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CE" w:rsidRDefault="00600ECE" w:rsidP="00D17C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461FF5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Урок по теме: </w:t>
      </w:r>
      <w:r w:rsidRPr="00461FF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Первообразная. Интеграл</w:t>
      </w:r>
      <w:r w:rsidR="00461FF5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.</w:t>
      </w:r>
      <w:r w:rsidR="009857E3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br/>
        <w:t>11 класс алгебра</w:t>
      </w:r>
    </w:p>
    <w:p w:rsidR="00600ECE" w:rsidRPr="009857E3" w:rsidRDefault="00D17C51" w:rsidP="00985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7C5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Цель урока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9857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истематизировать, расширить и углубить знания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</w:t>
      </w: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данной теме</w:t>
      </w:r>
      <w:r w:rsidR="009857E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3390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Задачи </w:t>
      </w:r>
      <w:r w:rsidR="00600ECE" w:rsidRPr="00600EC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урока:</w:t>
      </w:r>
    </w:p>
    <w:p w:rsidR="00600ECE" w:rsidRPr="00461FF5" w:rsidRDefault="00600ECE" w:rsidP="00600E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умения сравнивать, обобщать, классифицировать, анализировать, делать выводы.</w:t>
      </w:r>
    </w:p>
    <w:p w:rsidR="00600ECE" w:rsidRPr="00461FF5" w:rsidRDefault="00600ECE" w:rsidP="00600E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познавательную активность, самостоятельность, упорство в достижении цели.</w:t>
      </w:r>
    </w:p>
    <w:p w:rsidR="00184CFE" w:rsidRPr="00DE03DA" w:rsidRDefault="00600ECE" w:rsidP="00DE0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FF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Подготовка к сдаче ЕГЭ</w:t>
      </w:r>
      <w:r w:rsidR="00184CF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184CF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184CFE" w:rsidRPr="00DE03DA">
        <w:rPr>
          <w:rFonts w:ascii="Times New Roman" w:eastAsia="Times New Roman" w:hAnsi="Times New Roman" w:cs="Times New Roman"/>
          <w:sz w:val="32"/>
          <w:szCs w:val="24"/>
          <w:lang w:eastAsia="ru-RU"/>
        </w:rPr>
        <w:t>Актуализация знаний:</w:t>
      </w:r>
    </w:p>
    <w:p w:rsidR="00A92AB2" w:rsidRDefault="00A92AB2" w:rsidP="00600ECE">
      <w:pPr>
        <w:spacing w:before="100" w:beforeAutospacing="1" w:after="100" w:afterAutospacing="1" w:line="240" w:lineRule="auto"/>
        <w:outlineLvl w:val="0"/>
      </w:pPr>
      <w:r w:rsidRPr="00A92AB2">
        <w:rPr>
          <w:rFonts w:ascii="Monotype Corsiva" w:hAnsi="Monotype Corsiva"/>
          <w:b/>
          <w:color w:val="0000FF"/>
          <w:sz w:val="36"/>
        </w:rPr>
        <w:t xml:space="preserve">В жизни, кроме здоровья и добродетели, нет ничего ценнее знания; а его и легче всего достигнуть. и дешевле всего добыть: ведь вся работа - это покой, а весь расход - время, которое нам не удержать, даже если мы его не потратим. - </w:t>
      </w:r>
      <w:hyperlink r:id="rId8" w:history="1">
        <w:r w:rsidRPr="00A92AB2">
          <w:rPr>
            <w:rStyle w:val="a7"/>
            <w:rFonts w:ascii="Monotype Corsiva" w:hAnsi="Monotype Corsiva"/>
            <w:b/>
            <w:i/>
            <w:iCs/>
            <w:sz w:val="36"/>
          </w:rPr>
          <w:t>И. Гете</w:t>
        </w:r>
      </w:hyperlink>
    </w:p>
    <w:p w:rsidR="00861761" w:rsidRPr="00DE03DA" w:rsidRDefault="00861761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19221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1.</w:t>
      </w:r>
      <w:r w:rsidR="007912D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Организационный момент (слайды 1-2)</w:t>
      </w:r>
      <w:r w:rsidR="007912D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br/>
      </w:r>
      <w:r w:rsidRPr="00192213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Разминка</w:t>
      </w:r>
      <w:r w:rsidR="006148E0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(слайды 3-6)</w:t>
      </w:r>
      <w:r w:rsidR="00DE03D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br/>
      </w:r>
      <w:r w:rsidRPr="0086176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Разгадайте кроссворд</w:t>
      </w:r>
    </w:p>
    <w:tbl>
      <w:tblPr>
        <w:tblStyle w:val="a3"/>
        <w:tblW w:w="6642" w:type="dxa"/>
        <w:tblInd w:w="1599" w:type="dxa"/>
        <w:tblLayout w:type="fixed"/>
        <w:tblLook w:val="04A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b/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b/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tcBorders>
              <w:bottom w:val="single" w:sz="4" w:space="0" w:color="000000" w:themeColor="text1"/>
            </w:tcBorders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tcBorders>
              <w:bottom w:val="nil"/>
            </w:tcBorders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tcBorders>
              <w:top w:val="nil"/>
            </w:tcBorders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43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  <w:shd w:val="clear" w:color="auto" w:fill="FF00FF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  <w:tr w:rsidR="0042305C" w:rsidTr="00576BF3">
        <w:trPr>
          <w:trHeight w:val="364"/>
        </w:trPr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  <w:tc>
          <w:tcPr>
            <w:tcW w:w="369" w:type="dxa"/>
          </w:tcPr>
          <w:p w:rsidR="0042305C" w:rsidRPr="00B50680" w:rsidRDefault="0042305C" w:rsidP="001A07FF">
            <w:pPr>
              <w:rPr>
                <w:sz w:val="28"/>
              </w:rPr>
            </w:pPr>
          </w:p>
        </w:tc>
      </w:tr>
    </w:tbl>
    <w:p w:rsidR="00DE03DA" w:rsidRDefault="00DE03DA" w:rsidP="00334DD1">
      <w:pPr>
        <w:rPr>
          <w:rFonts w:ascii="Times New Roman" w:hAnsi="Times New Roman" w:cs="Times New Roman"/>
          <w:sz w:val="28"/>
        </w:rPr>
      </w:pPr>
    </w:p>
    <w:p w:rsidR="00334DD1" w:rsidRPr="00334DD1" w:rsidRDefault="00334DD1" w:rsidP="00334DD1">
      <w:pPr>
        <w:rPr>
          <w:rFonts w:ascii="Times New Roman" w:hAnsi="Times New Roman" w:cs="Times New Roman"/>
          <w:sz w:val="28"/>
        </w:rPr>
      </w:pPr>
      <w:r w:rsidRPr="00334DD1">
        <w:rPr>
          <w:rFonts w:ascii="Times New Roman" w:hAnsi="Times New Roman" w:cs="Times New Roman"/>
          <w:sz w:val="28"/>
        </w:rPr>
        <w:t>Вопросы для кроссворда:</w:t>
      </w:r>
    </w:p>
    <w:p w:rsidR="00334DD1" w:rsidRPr="00334DD1" w:rsidRDefault="00334DD1" w:rsidP="00334DD1">
      <w:pPr>
        <w:rPr>
          <w:rFonts w:cs="Times New Roman"/>
          <w:bCs/>
          <w:sz w:val="28"/>
        </w:rPr>
      </w:pPr>
      <w:r w:rsidRPr="00334DD1">
        <w:rPr>
          <w:rFonts w:cs="Times New Roman"/>
          <w:sz w:val="28"/>
        </w:rPr>
        <w:t>1.</w:t>
      </w:r>
      <w:r w:rsidRPr="00334DD1">
        <w:rPr>
          <w:rFonts w:cs="Times New Roman"/>
          <w:bCs/>
          <w:sz w:val="28"/>
        </w:rPr>
        <w:t>Соответствие между множествами Х и  У, когда каждому элементу из множества Х ставится в соответствие только</w:t>
      </w:r>
      <w:r w:rsidRPr="00334DD1">
        <w:rPr>
          <w:rFonts w:cs="Times New Roman"/>
          <w:bCs/>
          <w:sz w:val="28"/>
        </w:rPr>
        <w:br/>
        <w:t xml:space="preserve"> один элемент из У  называется …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rFonts w:cs="Times New Roman"/>
          <w:bCs/>
          <w:sz w:val="28"/>
        </w:rPr>
        <w:t>2.</w:t>
      </w:r>
      <w:r w:rsidRPr="00334DD1">
        <w:rPr>
          <w:rFonts w:eastAsia="+mn-ea" w:cs="+mn-cs"/>
          <w:bCs/>
          <w:color w:val="0000FF"/>
          <w:kern w:val="24"/>
          <w:sz w:val="56"/>
          <w:szCs w:val="56"/>
          <w:lang w:eastAsia="ru-RU"/>
        </w:rPr>
        <w:t xml:space="preserve"> </w:t>
      </w:r>
      <w:r w:rsidRPr="00334DD1">
        <w:rPr>
          <w:bCs/>
          <w:sz w:val="28"/>
        </w:rPr>
        <w:t xml:space="preserve">Как называется функция </w:t>
      </w:r>
      <w:r w:rsidRPr="00334DD1">
        <w:rPr>
          <w:bCs/>
          <w:sz w:val="28"/>
          <w:lang w:val="en-US"/>
        </w:rPr>
        <w:t>F</w:t>
      </w:r>
      <w:r w:rsidRPr="00334DD1">
        <w:rPr>
          <w:bCs/>
          <w:sz w:val="28"/>
        </w:rPr>
        <w:t>(</w:t>
      </w:r>
      <w:r w:rsidRPr="00334DD1">
        <w:rPr>
          <w:bCs/>
          <w:sz w:val="28"/>
          <w:lang w:val="en-US"/>
        </w:rPr>
        <w:t>x</w:t>
      </w:r>
      <w:r w:rsidRPr="00334DD1">
        <w:rPr>
          <w:bCs/>
          <w:sz w:val="28"/>
        </w:rPr>
        <w:t xml:space="preserve">)?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3.Самая низкая школьная оценка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4. Урок перед зачетом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5.Одно из важнейших понятий матанализа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6.Немецкий ученый в честь которого названа формула, связывающая площадь и интеграл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>7.Есть в каждом слове, у растения, может быть у уравнения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8. Синоним слова дюжина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9.Что можно вычислить при помощи интеграла?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>10. График функции у = кх +</w:t>
      </w:r>
      <w:r w:rsidRPr="00334DD1">
        <w:rPr>
          <w:bCs/>
          <w:sz w:val="28"/>
          <w:lang w:val="en-US"/>
        </w:rPr>
        <w:t>b</w:t>
      </w:r>
      <w:r w:rsidRPr="00334DD1">
        <w:rPr>
          <w:bCs/>
          <w:sz w:val="28"/>
        </w:rPr>
        <w:t xml:space="preserve"> </w:t>
      </w:r>
    </w:p>
    <w:p w:rsidR="00334DD1" w:rsidRPr="00334DD1" w:rsidRDefault="00334DD1" w:rsidP="00334DD1">
      <w:pPr>
        <w:rPr>
          <w:bCs/>
          <w:sz w:val="28"/>
        </w:rPr>
      </w:pPr>
      <w:r w:rsidRPr="00334DD1">
        <w:rPr>
          <w:bCs/>
          <w:sz w:val="28"/>
        </w:rPr>
        <w:t xml:space="preserve">11.Урок проверки знаний </w:t>
      </w:r>
    </w:p>
    <w:p w:rsidR="00334DD1" w:rsidRDefault="00334DD1" w:rsidP="007912DA">
      <w:pPr>
        <w:rPr>
          <w:bCs/>
          <w:sz w:val="28"/>
        </w:rPr>
      </w:pPr>
      <w:r w:rsidRPr="00334DD1">
        <w:rPr>
          <w:bCs/>
          <w:sz w:val="28"/>
        </w:rPr>
        <w:t xml:space="preserve">12. Конь-лошадь-жеребенок, бык-корова-теленок, </w:t>
      </w:r>
      <w:r w:rsidRPr="00334DD1">
        <w:rPr>
          <w:bCs/>
          <w:sz w:val="28"/>
        </w:rPr>
        <w:br/>
        <w:t xml:space="preserve"> король-королева-принц,  граф-графиня- ….</w:t>
      </w:r>
    </w:p>
    <w:p w:rsidR="007912DA" w:rsidRPr="007912DA" w:rsidRDefault="007912DA" w:rsidP="007912DA">
      <w:pPr>
        <w:rPr>
          <w:bCs/>
          <w:sz w:val="28"/>
        </w:rPr>
      </w:pPr>
    </w:p>
    <w:p w:rsidR="00184CFE" w:rsidRDefault="00861761" w:rsidP="00184C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2. </w:t>
      </w:r>
      <w:r w:rsidR="00184CF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Повторение и о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бобщение материала по теме</w:t>
      </w:r>
    </w:p>
    <w:p w:rsidR="00DE03DA" w:rsidRDefault="00184CFE" w:rsidP="00DE03DA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E03D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определение производной</w:t>
      </w:r>
    </w:p>
    <w:p w:rsidR="00861761" w:rsidRPr="00DE03DA" w:rsidRDefault="00184CFE" w:rsidP="00DE03DA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E03D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определение первообразной</w:t>
      </w:r>
    </w:p>
    <w:p w:rsidR="007912DA" w:rsidRDefault="00184CFE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E03D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</w:t>
      </w:r>
    </w:p>
    <w:p w:rsidR="007912DA" w:rsidRDefault="007912DA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912DA" w:rsidRDefault="007912DA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912DA" w:rsidRDefault="007912DA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F4B19" w:rsidRPr="00DE03DA" w:rsidRDefault="00861761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Дружное семейство:</w:t>
      </w:r>
      <w:r w:rsidR="00192213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Заполните таблицу</w:t>
      </w:r>
      <w:r w:rsidR="006148E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(слайд 7)</w:t>
      </w:r>
      <w:r w:rsidR="007F4B1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ПЕРВООБРАЗНАЯ  -        </w:t>
      </w:r>
      <w:r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ФУНКЦИЯ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</w:t>
      </w:r>
      <w:r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– 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</w:t>
      </w:r>
      <w:r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ПРОИЗВОДНАЯ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 xml:space="preserve">         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F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x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)                                    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f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x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)                               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f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'(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x</w:t>
      </w:r>
      <w:r w:rsidR="007F4B19" w:rsidRPr="003976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tbl>
      <w:tblPr>
        <w:tblpPr w:leftFromText="180" w:rightFromText="180" w:vertAnchor="text" w:horzAnchor="margin" w:tblpXSpec="center" w:tblpY="288"/>
        <w:tblW w:w="7652" w:type="dxa"/>
        <w:tblCellMar>
          <w:left w:w="0" w:type="dxa"/>
          <w:right w:w="0" w:type="dxa"/>
        </w:tblCellMar>
        <w:tblLook w:val="04A0"/>
      </w:tblPr>
      <w:tblGrid>
        <w:gridCol w:w="2694"/>
        <w:gridCol w:w="2318"/>
        <w:gridCol w:w="2640"/>
      </w:tblGrid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F(x)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f(x)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f’(x)</w:t>
            </w:r>
          </w:p>
        </w:tc>
      </w:tr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DCA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  <w:t>0</w:t>
            </w:r>
          </w:p>
        </w:tc>
      </w:tr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DCA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  <w:t>хⁿ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</w:tr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Sinx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DCA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</w:tr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DCA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cosx</w:t>
            </w:r>
          </w:p>
        </w:tc>
      </w:tr>
      <w:tr w:rsidR="00927CAE" w:rsidRPr="00257AA7" w:rsidTr="00927CAE">
        <w:trPr>
          <w:trHeight w:val="56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DCA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  <w:t>√</w:t>
            </w:r>
            <w:r w:rsidRPr="00257AA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val="en-US" w:eastAsia="ru-RU"/>
              </w:rPr>
              <w:t>x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27CAE" w:rsidRPr="00257AA7" w:rsidRDefault="00927CAE" w:rsidP="00927CA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32"/>
                <w:lang w:eastAsia="ru-RU"/>
              </w:rPr>
            </w:pPr>
          </w:p>
        </w:tc>
      </w:tr>
    </w:tbl>
    <w:p w:rsidR="00DE03DA" w:rsidRPr="00DE03DA" w:rsidRDefault="00DE03DA" w:rsidP="00DE03DA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E03D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определение интеграла</w:t>
      </w:r>
    </w:p>
    <w:p w:rsidR="00DE03DA" w:rsidRPr="00DE03DA" w:rsidRDefault="00DE03DA" w:rsidP="00DE03DA">
      <w:pPr>
        <w:pStyle w:val="a9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E03DA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формула Ньютона - Лейбница</w:t>
      </w:r>
    </w:p>
    <w:p w:rsidR="00DE03DA" w:rsidRPr="00DE03DA" w:rsidRDefault="00F54D6F" w:rsidP="00DE03DA">
      <w:pPr>
        <w:spacing w:before="100" w:beforeAutospacing="1" w:after="100" w:afterAutospacing="1" w:line="240" w:lineRule="auto"/>
        <w:ind w:left="710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32"/>
          <w:lang w:val="en-US" w:eastAsia="ru-RU"/>
        </w:rPr>
      </w:pPr>
      <m:oMath>
        <m:nary>
          <m:naryPr>
            <m:limLoc m:val="undOvr"/>
            <m:ctrlPr>
              <w:rPr>
                <w:rFonts w:ascii="Cambria Math" w:eastAsia="Times New Roman" w:hAnsi="Cambria Math" w:cs="Times New Roman"/>
                <w:bCs/>
                <w:i/>
                <w:kern w:val="36"/>
                <w:sz w:val="72"/>
                <w:szCs w:val="32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kern w:val="36"/>
                <w:sz w:val="72"/>
                <w:szCs w:val="32"/>
                <w:lang w:eastAsia="ru-RU"/>
              </w:rPr>
              <m:t>а</m:t>
            </m:r>
          </m:sub>
          <m:sup>
            <m:r>
              <w:rPr>
                <w:rFonts w:ascii="Cambria Math" w:eastAsia="Times New Roman" w:hAnsi="Cambria Math" w:cs="Times New Roman"/>
                <w:kern w:val="36"/>
                <w:sz w:val="72"/>
                <w:szCs w:val="32"/>
                <w:lang w:eastAsia="ru-RU"/>
              </w:rPr>
              <m:t>b</m:t>
            </m:r>
          </m:sup>
          <m:e>
            <m:r>
              <w:rPr>
                <w:rFonts w:ascii="Cambria Math" w:eastAsia="Times New Roman" w:hAnsi="Cambria Math" w:cs="Times New Roman"/>
                <w:kern w:val="36"/>
                <w:sz w:val="72"/>
                <w:szCs w:val="32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kern w:val="36"/>
                    <w:sz w:val="72"/>
                    <w:szCs w:val="32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kern w:val="36"/>
                    <w:sz w:val="72"/>
                    <w:szCs w:val="32"/>
                    <w:lang w:eastAsia="ru-RU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kern w:val="36"/>
                <w:sz w:val="72"/>
                <w:szCs w:val="32"/>
                <w:lang w:eastAsia="ru-RU"/>
              </w:rPr>
              <m:t>dx</m:t>
            </m:r>
          </m:e>
        </m:nary>
      </m:oMath>
      <w:r w:rsidR="00DE03DA" w:rsidRPr="00DE03DA">
        <w:rPr>
          <w:rFonts w:ascii="Times New Roman" w:eastAsia="Times New Roman" w:hAnsi="Times New Roman" w:cs="Times New Roman"/>
          <w:bCs/>
          <w:kern w:val="36"/>
          <w:sz w:val="72"/>
          <w:szCs w:val="32"/>
          <w:lang w:val="en-US" w:eastAsia="ru-RU"/>
        </w:rPr>
        <w:t xml:space="preserve"> = F(a) – F(b)</w:t>
      </w:r>
    </w:p>
    <w:p w:rsidR="00257AA7" w:rsidRPr="00DE03DA" w:rsidRDefault="00257AA7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</w:pPr>
    </w:p>
    <w:p w:rsidR="003976AB" w:rsidRPr="00DE03DA" w:rsidRDefault="003976AB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</w:pPr>
    </w:p>
    <w:p w:rsidR="003976AB" w:rsidRPr="003976AB" w:rsidRDefault="00192213" w:rsidP="00600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</w:t>
      </w:r>
      <w:r w:rsidR="003976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Произошла путаница. Помогите родственникам найти друг друга:</w:t>
      </w:r>
      <w:r w:rsidR="006148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   (слайд8)</w:t>
      </w:r>
    </w:p>
    <w:tbl>
      <w:tblPr>
        <w:tblW w:w="5234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91"/>
        <w:gridCol w:w="3434"/>
        <w:gridCol w:w="3231"/>
      </w:tblGrid>
      <w:tr w:rsidR="003976AB" w:rsidRPr="005346D2" w:rsidTr="0031376C">
        <w:trPr>
          <w:trHeight w:val="4206"/>
          <w:tblCellSpacing w:w="7" w:type="dxa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21C4C" w:rsidRDefault="003976AB" w:rsidP="0052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85975" cy="2333625"/>
                  <wp:effectExtent l="19050" t="0" r="9525" b="0"/>
                  <wp:docPr id="13" name="Рисунок 13" descr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21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  <w:t>“</w:t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Отговорила роща золотая…”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725" cy="2066925"/>
                  <wp:effectExtent l="19050" t="0" r="9525" b="0"/>
                  <wp:docPr id="14" name="Рисунок 14" descr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521C4C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  <w:br/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  <w:t>“</w:t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 xml:space="preserve">Я помню  чудное </w:t>
            </w:r>
            <w:r w:rsidR="003976AB"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мгновенье…”</w:t>
            </w:r>
          </w:p>
        </w:tc>
        <w:tc>
          <w:tcPr>
            <w:tcW w:w="1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2152650"/>
                  <wp:effectExtent l="19050" t="0" r="9525" b="0"/>
                  <wp:docPr id="15" name="Рисунок 15" descr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521C4C">
            <w:pPr>
              <w:spacing w:before="100" w:beforeAutospacing="1" w:after="100" w:afterAutospacing="1" w:line="240" w:lineRule="auto"/>
              <w:jc w:val="center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“Затеси”</w:t>
            </w:r>
          </w:p>
        </w:tc>
      </w:tr>
      <w:tr w:rsidR="003976AB" w:rsidRPr="005346D2" w:rsidTr="0031376C">
        <w:trPr>
          <w:trHeight w:val="4326"/>
          <w:tblCellSpacing w:w="7" w:type="dxa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775" cy="2181225"/>
                  <wp:effectExtent l="19050" t="0" r="9525" b="0"/>
                  <wp:docPr id="16" name="Рисунок 16" descr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  <w:t>“Пастух и пастушка”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6900" cy="1943100"/>
                  <wp:effectExtent l="19050" t="0" r="0" b="0"/>
                  <wp:docPr id="17" name="Рисунок 17" descr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“ Мне осталась одна забава…”</w:t>
            </w:r>
          </w:p>
        </w:tc>
        <w:tc>
          <w:tcPr>
            <w:tcW w:w="1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743075"/>
                  <wp:effectExtent l="19050" t="0" r="9525" b="0"/>
                  <wp:docPr id="18" name="Рисунок 18" descr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“Любви, надежды, тихой славы</w:t>
            </w:r>
            <w:r w:rsidR="0031376C"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 xml:space="preserve"> </w:t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Недолго тешил нас обман…”</w:t>
            </w:r>
          </w:p>
        </w:tc>
      </w:tr>
      <w:tr w:rsidR="003976AB" w:rsidRPr="005346D2" w:rsidTr="0031376C">
        <w:trPr>
          <w:trHeight w:val="4311"/>
          <w:tblCellSpacing w:w="7" w:type="dxa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5475" cy="2181225"/>
                  <wp:effectExtent l="19050" t="0" r="9525" b="0"/>
                  <wp:docPr id="19" name="Рисунок 19" descr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521C4C">
            <w:pPr>
              <w:spacing w:before="100" w:beforeAutospacing="1" w:after="100" w:afterAutospacing="1" w:line="240" w:lineRule="auto"/>
              <w:jc w:val="center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“Царь – рыба”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250" cy="2028825"/>
                  <wp:effectExtent l="19050" t="0" r="0" b="0"/>
                  <wp:docPr id="20" name="Рисунок 20" descr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“Я Вас любил: любовь ещё быть может…”</w:t>
            </w:r>
          </w:p>
        </w:tc>
        <w:tc>
          <w:tcPr>
            <w:tcW w:w="1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76AB" w:rsidRPr="005346D2" w:rsidRDefault="003976AB" w:rsidP="00354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895475"/>
                  <wp:effectExtent l="19050" t="0" r="0" b="0"/>
                  <wp:docPr id="21" name="Рисунок 21" descr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AB" w:rsidRPr="00521C4C" w:rsidRDefault="003976AB" w:rsidP="00354298">
            <w:pPr>
              <w:spacing w:before="100" w:beforeAutospacing="1" w:after="100" w:afterAutospacing="1" w:line="240" w:lineRule="auto"/>
              <w:rPr>
                <w:rFonts w:ascii="Monotype Corsiva" w:eastAsia="Times New Roman" w:hAnsi="Monotype Corsiva" w:cs="Times New Roman"/>
                <w:color w:val="0070C0"/>
                <w:sz w:val="24"/>
                <w:szCs w:val="24"/>
                <w:lang w:eastAsia="ru-RU"/>
              </w:rPr>
            </w:pPr>
            <w:r w:rsidRPr="00521C4C">
              <w:rPr>
                <w:rFonts w:ascii="Monotype Corsiva" w:eastAsia="Times New Roman" w:hAnsi="Monotype Corsiva" w:cs="Times New Roman"/>
                <w:color w:val="0070C0"/>
                <w:sz w:val="28"/>
                <w:szCs w:val="24"/>
                <w:lang w:eastAsia="ru-RU"/>
              </w:rPr>
              <w:t>“</w:t>
            </w:r>
            <w:r w:rsidRPr="00521C4C">
              <w:rPr>
                <w:rFonts w:ascii="Monotype Corsiva" w:eastAsia="Times New Roman" w:hAnsi="Monotype Corsiva" w:cs="Times New Roman"/>
                <w:b/>
                <w:color w:val="0070C0"/>
                <w:sz w:val="28"/>
                <w:szCs w:val="24"/>
                <w:lang w:eastAsia="ru-RU"/>
              </w:rPr>
              <w:t>Не жалею, не зову, не плачу…”</w:t>
            </w:r>
          </w:p>
        </w:tc>
      </w:tr>
    </w:tbl>
    <w:p w:rsidR="00184CFE" w:rsidRDefault="00184CFE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 xml:space="preserve"> </w:t>
      </w:r>
    </w:p>
    <w:p w:rsidR="003976AB" w:rsidRDefault="00192213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4.</w:t>
      </w:r>
      <w:r w:rsidR="003976AB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Самостоятельная работа</w:t>
      </w:r>
      <w:r w:rsidR="0092433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:</w:t>
      </w:r>
      <w:r w:rsidR="006148E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(слайды 9 -10)</w:t>
      </w:r>
    </w:p>
    <w:p w:rsidR="00036B71" w:rsidRDefault="00036B71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924339" w:rsidRDefault="00924339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1.Билет  на автобус стоит 15 рублей. Какое максимальное число билетов можно купить на 100 рублей после повышения цены билета на 20%?</w:t>
      </w:r>
    </w:p>
    <w:p w:rsidR="00036B71" w:rsidRDefault="00924339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2. Вычислите площадь криволинейной трапеции, ограниченной линиями</w:t>
      </w:r>
      <w:r w:rsidR="00125F46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у=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noProof/>
                <w:kern w:val="36"/>
                <w:sz w:val="32"/>
                <w:szCs w:val="32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noProof/>
                <w:kern w:val="36"/>
                <w:sz w:val="32"/>
                <w:szCs w:val="32"/>
                <w:lang w:eastAsia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noProof/>
                <w:kern w:val="36"/>
                <w:sz w:val="32"/>
                <w:szCs w:val="32"/>
                <w:lang w:eastAsia="ru-RU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</w:t>
      </w:r>
      <w:r w:rsidR="00125F46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 у=0     х=0  х=</w:t>
      </w:r>
      <w:r w:rsidR="009D471F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4</w:t>
      </w:r>
    </w:p>
    <w:p w:rsidR="00804DAA" w:rsidRDefault="00125F46" w:rsidP="00804D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3. </w:t>
      </w:r>
      <w:r w:rsidR="00804DAA"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Вместо (…) вставьте функци</w:t>
      </w:r>
      <w:r w:rsid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ю, чтобы было верно равенство: </w:t>
      </w:r>
      <w:r w:rsidR="00804DAA"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(…)’= </w:t>
      </w:r>
      <w:r w:rsidR="00804DAA"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2</w:t>
      </w:r>
      <w:r w:rsidR="00804DAA"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x</w:t>
      </w:r>
      <w:r w:rsidR="00804DAA"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; </w:t>
      </w:r>
    </w:p>
    <w:p w:rsidR="00125F46" w:rsidRDefault="00804DAA" w:rsidP="00804D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4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. (…)’= </w:t>
      </w:r>
      <w:r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cosx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br/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5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. (…)’=-1/</w:t>
      </w:r>
      <w:r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x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² </w:t>
      </w: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br/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6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. (…)’= 16</w:t>
      </w:r>
      <w:r w:rsidRPr="00804DAA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x</w:t>
      </w:r>
      <w:r w:rsidRPr="002C78BC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³</w:t>
      </w:r>
    </w:p>
    <w:p w:rsidR="00036B71" w:rsidRPr="00B80AAF" w:rsidRDefault="00804DAA" w:rsidP="00B80A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7.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С помощью графика у=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f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’(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x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)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определите количество точек 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max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 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функции 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f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(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val="en-US" w:eastAsia="ru-RU"/>
        </w:rPr>
        <w:t>x</w:t>
      </w:r>
      <w:r w:rsidR="00DC5604"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>)</w:t>
      </w:r>
      <w:r w:rsid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t xml:space="preserve">, </w:t>
      </w:r>
    </w:p>
    <w:p w:rsidR="003976AB" w:rsidRPr="00804DAA" w:rsidRDefault="00036B71" w:rsidP="00036B71">
      <w:p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036B7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76800" cy="2886075"/>
            <wp:effectExtent l="0" t="0" r="0" b="0"/>
            <wp:docPr id="8" name="Рисунок 1" descr="task-5/ps/task-5.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task-5/ps/task-5.35"/>
                    <pic:cNvPicPr/>
                  </pic:nvPicPr>
                  <pic:blipFill>
                    <a:blip r:embed="rId18" cstate="print">
                      <a:lum bright="-71000" contrast="8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AF" w:rsidRDefault="00B80AAF" w:rsidP="00DC5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DC5604" w:rsidRDefault="00DC5604" w:rsidP="00DC56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>8.</w:t>
      </w:r>
      <w:r w:rsidRPr="00DC5604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На рисунке жирными точками показана цена золота на момент закрытия биржевых торгов во все рабочие дни с 6 по 19 ноября 2008 года. По горизонтали указываются числа месяца , по вертикали – цена унции золота  в долларах США. Для наглядности жирные точки на рисунке  соединены линией. Определите по рисунку, какого числа цена золота на момент закрытия торгов была наибольшей. </w:t>
      </w:r>
    </w:p>
    <w:p w:rsidR="00036B71" w:rsidRPr="00DC5604" w:rsidRDefault="00DC5604" w:rsidP="00210A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DC5604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334018" cy="3929114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7097" r="3448" b="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18" cy="392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6B71" w:rsidRDefault="00210A81" w:rsidP="00210A81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54610</wp:posOffset>
            </wp:positionV>
            <wp:extent cx="2638425" cy="2867025"/>
            <wp:effectExtent l="19050" t="0" r="9525" b="0"/>
            <wp:wrapNone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9. </w:t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Найдите  площадь треугольника,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изображенного на клетчатой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бумаге с размером  клетки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 см×1 см  (см. рисунок).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Ответ дайте  в квадратных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</w:r>
      <w:r w:rsidRPr="00210A8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сантиметрах.</w:t>
      </w:r>
    </w:p>
    <w:p w:rsidR="00210A81" w:rsidRDefault="00210A81" w:rsidP="00210A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210A81" w:rsidRDefault="00210A81" w:rsidP="00210A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EC6E89" w:rsidRPr="00EC6E89" w:rsidRDefault="00210A81" w:rsidP="00EC6E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>1</w:t>
      </w:r>
      <w:r w:rsid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0. 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На рисунке изображены график функции 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y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=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f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(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x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) и  касательная  к этому графику, проведенная в точке с абсциссой х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vertAlign w:val="subscript"/>
          <w:lang w:eastAsia="ru-RU"/>
        </w:rPr>
        <w:t>0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. Найдите значение производной функции  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f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(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val="en-US" w:eastAsia="ru-RU"/>
        </w:rPr>
        <w:t>x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) в точке х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vertAlign w:val="subscript"/>
          <w:lang w:eastAsia="ru-RU"/>
        </w:rPr>
        <w:t>0</w:t>
      </w:r>
      <w:r w:rsidR="00EC6E89" w:rsidRPr="00EC6E8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. </w:t>
      </w:r>
    </w:p>
    <w:p w:rsidR="00036B71" w:rsidRDefault="00EC6E89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EC6E89">
        <w:rPr>
          <w:rFonts w:ascii="Times New Roman" w:eastAsia="Times New Roman" w:hAnsi="Times New Roman" w:cs="Times New Roman"/>
          <w:bC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4000500" cy="3971925"/>
            <wp:effectExtent l="19050" t="0" r="0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817" r="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104" cy="397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54B38" w:rsidRDefault="00F54B38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256931" w:rsidRDefault="00256931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256931" w:rsidRDefault="00256931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Вычислите интеграл</w:t>
      </w:r>
    </w:p>
    <w:p w:rsidR="008F5CFA" w:rsidRPr="002C78BC" w:rsidRDefault="00F54B38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11.</w:t>
      </w:r>
      <m:oMath>
        <m:nary>
          <m:naryPr>
            <m:limLoc m:val="undOvr"/>
            <m:ctrlPr>
              <w:rPr>
                <w:rFonts w:ascii="Cambria Math" w:eastAsia="Times New Roman" w:hAnsi="Cambria Math" w:cs="Times New Roman"/>
                <w:bCs/>
                <w:i/>
                <w:kern w:val="36"/>
                <w:sz w:val="52"/>
                <w:szCs w:val="32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kern w:val="36"/>
                <w:sz w:val="52"/>
                <w:szCs w:val="32"/>
                <w:lang w:eastAsia="ru-RU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kern w:val="36"/>
                <w:sz w:val="52"/>
                <w:szCs w:val="32"/>
                <w:lang w:eastAsia="ru-RU"/>
              </w:rPr>
              <m:t>3</m:t>
            </m:r>
          </m:sup>
          <m:e>
            <m:r>
              <w:rPr>
                <w:rFonts w:ascii="Cambria Math" w:eastAsia="Times New Roman" w:hAnsi="Cambria Math" w:cs="Times New Roman"/>
                <w:kern w:val="36"/>
                <w:sz w:val="52"/>
                <w:szCs w:val="32"/>
                <w:lang w:eastAsia="ru-RU"/>
              </w:rPr>
              <m:t>5</m:t>
            </m:r>
            <m:r>
              <w:rPr>
                <w:rFonts w:ascii="Cambria Math" w:eastAsia="Times New Roman" w:hAnsi="Cambria Math" w:cs="Times New Roman"/>
                <w:kern w:val="36"/>
                <w:sz w:val="52"/>
                <w:szCs w:val="32"/>
                <w:lang w:val="en-US" w:eastAsia="ru-RU"/>
              </w:rPr>
              <m:t>dx</m:t>
            </m:r>
          </m:e>
        </m:nary>
      </m:oMath>
      <w:r w:rsidR="008F5CFA" w:rsidRPr="002C78BC">
        <w:rPr>
          <w:rFonts w:ascii="Times New Roman" w:eastAsia="Times New Roman" w:hAnsi="Times New Roman" w:cs="Times New Roman"/>
          <w:bCs/>
          <w:kern w:val="36"/>
          <w:sz w:val="52"/>
          <w:szCs w:val="32"/>
          <w:lang w:eastAsia="ru-RU"/>
        </w:rPr>
        <w:br/>
      </w:r>
      <w:r w:rsidR="008F5CFA" w:rsidRPr="002C78B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br/>
        <w:t xml:space="preserve">12.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bCs/>
                <w:i/>
                <w:kern w:val="36"/>
                <w:sz w:val="48"/>
                <w:szCs w:val="32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eastAsia="ru-RU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eastAsia="ru-RU"/>
              </w:rPr>
              <m:t>1</m:t>
            </m:r>
          </m:sup>
          <m:e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eastAsia="ru-RU"/>
              </w:rPr>
              <m:t>²</m:t>
            </m:r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val="en-US" w:eastAsia="ru-RU"/>
              </w:rPr>
              <m:t>dx</m:t>
            </m:r>
          </m:e>
        </m:nary>
      </m:oMath>
      <w:r w:rsidR="008F5CFA" w:rsidRPr="002C78BC">
        <w:rPr>
          <w:rFonts w:ascii="Times New Roman" w:eastAsia="Times New Roman" w:hAnsi="Times New Roman" w:cs="Times New Roman"/>
          <w:bCs/>
          <w:kern w:val="36"/>
          <w:sz w:val="48"/>
          <w:szCs w:val="32"/>
          <w:lang w:eastAsia="ru-RU"/>
        </w:rPr>
        <w:t xml:space="preserve">   </w:t>
      </w:r>
      <w:r w:rsidR="008F5CFA" w:rsidRPr="002C78BC">
        <w:rPr>
          <w:rFonts w:ascii="Times New Roman" w:eastAsia="Times New Roman" w:hAnsi="Times New Roman" w:cs="Times New Roman"/>
          <w:bCs/>
          <w:kern w:val="36"/>
          <w:sz w:val="48"/>
          <w:szCs w:val="32"/>
          <w:lang w:eastAsia="ru-RU"/>
        </w:rPr>
        <w:br/>
      </w:r>
    </w:p>
    <w:p w:rsidR="008F5CFA" w:rsidRDefault="008F5CFA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32"/>
          <w:lang w:eastAsia="ru-RU"/>
        </w:rPr>
      </w:pPr>
      <w:r w:rsidRPr="002C78B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13. 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bCs/>
                <w:i/>
                <w:kern w:val="36"/>
                <w:sz w:val="48"/>
                <w:szCs w:val="32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eastAsia="ru-RU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eastAsia="ru-RU"/>
              </w:rPr>
              <m:t>4</m:t>
            </m:r>
          </m:sup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kern w:val="36"/>
                    <w:sz w:val="48"/>
                    <w:szCs w:val="32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kern w:val="36"/>
                    <w:sz w:val="48"/>
                    <w:szCs w:val="32"/>
                    <w:lang w:eastAsia="ru-RU"/>
                  </w:rPr>
                  <m:t>3-2</m:t>
                </m:r>
                <m:r>
                  <w:rPr>
                    <w:rFonts w:ascii="Cambria Math" w:eastAsia="Times New Roman" w:hAnsi="Cambria Math" w:cs="Times New Roman"/>
                    <w:kern w:val="36"/>
                    <w:sz w:val="48"/>
                    <w:szCs w:val="32"/>
                    <w:lang w:val="en-US" w:eastAsia="ru-RU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kern w:val="36"/>
                <w:sz w:val="48"/>
                <w:szCs w:val="32"/>
                <w:lang w:val="en-US" w:eastAsia="ru-RU"/>
              </w:rPr>
              <m:t>dx</m:t>
            </m:r>
          </m:e>
        </m:nary>
      </m:oMath>
      <w:r w:rsidRPr="002C78BC">
        <w:rPr>
          <w:rFonts w:ascii="Times New Roman" w:eastAsia="Times New Roman" w:hAnsi="Times New Roman" w:cs="Times New Roman"/>
          <w:bCs/>
          <w:kern w:val="36"/>
          <w:sz w:val="48"/>
          <w:szCs w:val="32"/>
          <w:lang w:eastAsia="ru-RU"/>
        </w:rPr>
        <w:t xml:space="preserve">    </w:t>
      </w:r>
    </w:p>
    <w:p w:rsidR="00B80AAF" w:rsidRPr="002C78BC" w:rsidRDefault="00B80AAF" w:rsidP="003976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32"/>
          <w:lang w:eastAsia="ru-RU"/>
        </w:rPr>
      </w:pPr>
    </w:p>
    <w:p w:rsidR="00DB7E34" w:rsidRDefault="008F5CFA" w:rsidP="008F5CFA">
      <w:pPr>
        <w:tabs>
          <w:tab w:val="left" w:pos="7500"/>
        </w:tabs>
        <w:rPr>
          <w:rFonts w:eastAsiaTheme="minorEastAsia"/>
          <w:sz w:val="48"/>
        </w:rPr>
      </w:pPr>
      <w:r w:rsidRPr="002C78BC">
        <w:rPr>
          <w:sz w:val="32"/>
        </w:rPr>
        <w:lastRenderedPageBreak/>
        <w:t>14.</w:t>
      </w:r>
      <w:r>
        <w:rPr>
          <w:sz w:val="32"/>
        </w:rPr>
        <w:t xml:space="preserve"> Найдите корень уравнения      </w:t>
      </w:r>
      <m:oMath>
        <m:sSup>
          <m:sSupPr>
            <m:ctrlPr>
              <w:rPr>
                <w:rFonts w:ascii="Cambria Math" w:hAnsi="Cambria Math"/>
                <w:i/>
                <w:sz w:val="48"/>
              </w:rPr>
            </m:ctrlPr>
          </m:sSupPr>
          <m:e>
            <m:r>
              <w:rPr>
                <w:rFonts w:ascii="Cambria Math" w:hAnsi="Cambria Math"/>
                <w:sz w:val="48"/>
              </w:rPr>
              <m:t>3</m:t>
            </m:r>
          </m:e>
          <m:sup>
            <m:r>
              <w:rPr>
                <w:rFonts w:ascii="Cambria Math" w:hAnsi="Cambria Math"/>
                <w:sz w:val="48"/>
              </w:rPr>
              <m:t>х-1</m:t>
            </m:r>
          </m:sup>
        </m:sSup>
      </m:oMath>
      <w:r>
        <w:rPr>
          <w:rFonts w:eastAsiaTheme="minorEastAsia"/>
          <w:sz w:val="48"/>
        </w:rPr>
        <w:t xml:space="preserve"> =27</w:t>
      </w:r>
    </w:p>
    <w:p w:rsidR="008F5CFA" w:rsidRDefault="008F5CFA" w:rsidP="008F5CFA">
      <w:pPr>
        <w:tabs>
          <w:tab w:val="left" w:pos="7500"/>
        </w:tabs>
        <w:rPr>
          <w:rFonts w:eastAsiaTheme="minorEastAsia"/>
          <w:sz w:val="32"/>
        </w:rPr>
      </w:pPr>
    </w:p>
    <w:p w:rsidR="008F5CFA" w:rsidRDefault="008F5CFA" w:rsidP="008F5CFA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t xml:space="preserve">Найдите производную функции </w:t>
      </w:r>
      <w:r w:rsidR="00AD5FC4">
        <w:rPr>
          <w:rFonts w:eastAsiaTheme="minorEastAsia"/>
          <w:sz w:val="32"/>
        </w:rPr>
        <w:t>в точке х₀ = 2</w:t>
      </w:r>
    </w:p>
    <w:p w:rsidR="008F5CFA" w:rsidRDefault="008F5CFA" w:rsidP="008F5CFA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t>15. у= 5</w:t>
      </w:r>
    </w:p>
    <w:p w:rsidR="008F5CFA" w:rsidRDefault="008F5CFA" w:rsidP="008F5CFA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t>16. у= 2х²</w:t>
      </w:r>
    </w:p>
    <w:p w:rsidR="00AD5FC4" w:rsidRDefault="00AD5FC4" w:rsidP="008F5CFA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t>1</w:t>
      </w:r>
      <w:r w:rsidR="00D11F70" w:rsidRPr="00A67138">
        <w:rPr>
          <w:rFonts w:eastAsiaTheme="minorEastAsia"/>
          <w:sz w:val="32"/>
        </w:rPr>
        <w:t>7</w:t>
      </w:r>
      <w:r>
        <w:rPr>
          <w:rFonts w:eastAsiaTheme="minorEastAsia"/>
          <w:sz w:val="32"/>
        </w:rPr>
        <w:t>. у = х³ - 4х² +2х – 7</w:t>
      </w:r>
    </w:p>
    <w:p w:rsidR="00263DFE" w:rsidRDefault="00263DFE" w:rsidP="008F5CFA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t>Ответы</w:t>
      </w:r>
      <w:r w:rsidR="00A67138">
        <w:rPr>
          <w:rFonts w:eastAsiaTheme="minorEastAsia"/>
          <w:sz w:val="32"/>
        </w:rPr>
        <w:t>:</w:t>
      </w:r>
    </w:p>
    <w:p w:rsidR="00000D46" w:rsidRDefault="00000D46" w:rsidP="008F5CFA">
      <w:pPr>
        <w:tabs>
          <w:tab w:val="left" w:pos="7500"/>
        </w:tabs>
        <w:rPr>
          <w:rFonts w:eastAsiaTheme="minorEastAsia"/>
          <w:sz w:val="32"/>
        </w:rPr>
        <w:sectPr w:rsidR="00000D46" w:rsidSect="00576BF3">
          <w:footerReference w:type="default" r:id="rId22"/>
          <w:type w:val="continuous"/>
          <w:pgSz w:w="11906" w:h="16838"/>
          <w:pgMar w:top="1134" w:right="850" w:bottom="1134" w:left="1701" w:header="708" w:footer="708" w:gutter="0"/>
          <w:pgBorders>
            <w:top w:val="pushPinNote1" w:sz="10" w:space="1" w:color="auto"/>
            <w:left w:val="pushPinNote1" w:sz="10" w:space="4" w:color="auto"/>
            <w:bottom w:val="pushPinNote1" w:sz="10" w:space="1" w:color="auto"/>
            <w:right w:val="pushPinNote1" w:sz="10" w:space="4" w:color="auto"/>
          </w:pgBorders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lastRenderedPageBreak/>
              <w:t xml:space="preserve">-6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в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7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н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-2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е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8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и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0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н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9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ц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 1/</w:t>
            </w:r>
            <w:r w:rsidR="006E2F96">
              <w:rPr>
                <w:rFonts w:eastAsiaTheme="minorEastAsia"/>
                <w:b/>
                <w:bCs/>
                <w:sz w:val="32"/>
              </w:rPr>
              <w:t>х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е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15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р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 1/3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о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64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и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1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е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х²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ф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1,4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и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4х⁴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р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4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а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sinx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ф</w:t>
            </w:r>
          </w:p>
        </w:tc>
      </w:tr>
      <w:tr w:rsidR="003B0F10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 xml:space="preserve">5    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 w:rsidRPr="003B0F10">
              <w:rPr>
                <w:rFonts w:eastAsiaTheme="minorEastAsia"/>
                <w:b/>
                <w:bCs/>
                <w:sz w:val="32"/>
              </w:rPr>
              <w:t>д</w:t>
            </w: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3B0F10" w:rsidRPr="003B0F10" w:rsidRDefault="003B0F10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3B0F10" w:rsidRPr="007419FB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  <w:lang w:val="en-US"/>
              </w:rPr>
            </w:pPr>
            <w:r>
              <w:rPr>
                <w:rFonts w:eastAsiaTheme="minorEastAsia"/>
                <w:b/>
                <w:bCs/>
                <w:sz w:val="32"/>
                <w:lang w:val="en-US"/>
              </w:rPr>
              <w:t>cosx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3B0F10" w:rsidRPr="003B0F10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л</w:t>
            </w:r>
          </w:p>
        </w:tc>
      </w:tr>
      <w:tr w:rsidR="007419FB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7419FB" w:rsidRPr="003B0F10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6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7419FB" w:rsidRPr="003B0F10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у</w:t>
            </w:r>
          </w:p>
        </w:tc>
        <w:tc>
          <w:tcPr>
            <w:tcW w:w="960" w:type="dxa"/>
            <w:noWrap/>
            <w:hideMark/>
          </w:tcPr>
          <w:p w:rsidR="007419FB" w:rsidRPr="003B0F10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7419FB" w:rsidRPr="003B0F10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7419FB" w:rsidRPr="007419FB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2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7419FB" w:rsidRDefault="007419FB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я</w:t>
            </w:r>
          </w:p>
        </w:tc>
      </w:tr>
      <w:tr w:rsidR="00EB5D9A" w:rsidRPr="003B0F10" w:rsidTr="003B0F10">
        <w:trPr>
          <w:trHeight w:val="375"/>
        </w:trPr>
        <w:tc>
          <w:tcPr>
            <w:tcW w:w="960" w:type="dxa"/>
            <w:shd w:val="clear" w:color="auto" w:fill="FF99CC"/>
            <w:noWrap/>
            <w:hideMark/>
          </w:tcPr>
          <w:p w:rsidR="00EB5D9A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10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EB5D9A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м</w:t>
            </w:r>
          </w:p>
        </w:tc>
        <w:tc>
          <w:tcPr>
            <w:tcW w:w="960" w:type="dxa"/>
            <w:noWrap/>
            <w:hideMark/>
          </w:tcPr>
          <w:p w:rsidR="00EB5D9A" w:rsidRPr="003B0F10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EB5D9A" w:rsidRPr="003B0F10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</w:p>
        </w:tc>
        <w:tc>
          <w:tcPr>
            <w:tcW w:w="960" w:type="dxa"/>
            <w:shd w:val="clear" w:color="auto" w:fill="FF99CC"/>
            <w:noWrap/>
            <w:hideMark/>
          </w:tcPr>
          <w:p w:rsidR="00EB5D9A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х³</w:t>
            </w:r>
          </w:p>
        </w:tc>
        <w:tc>
          <w:tcPr>
            <w:tcW w:w="960" w:type="dxa"/>
            <w:shd w:val="clear" w:color="auto" w:fill="66FFFF"/>
            <w:noWrap/>
            <w:hideMark/>
          </w:tcPr>
          <w:p w:rsidR="00EB5D9A" w:rsidRDefault="00EB5D9A" w:rsidP="003B0F10">
            <w:pPr>
              <w:tabs>
                <w:tab w:val="left" w:pos="7500"/>
              </w:tabs>
              <w:rPr>
                <w:rFonts w:eastAsiaTheme="minorEastAsia"/>
                <w:b/>
                <w:bCs/>
                <w:sz w:val="32"/>
              </w:rPr>
            </w:pPr>
            <w:r>
              <w:rPr>
                <w:rFonts w:eastAsiaTheme="minorEastAsia"/>
                <w:b/>
                <w:bCs/>
                <w:sz w:val="32"/>
              </w:rPr>
              <w:t>к</w:t>
            </w:r>
          </w:p>
        </w:tc>
      </w:tr>
    </w:tbl>
    <w:p w:rsidR="0019121E" w:rsidRDefault="00BC76A7" w:rsidP="0019121E">
      <w:pPr>
        <w:tabs>
          <w:tab w:val="left" w:pos="7500"/>
        </w:tabs>
        <w:rPr>
          <w:rFonts w:eastAsiaTheme="minorEastAsia"/>
          <w:sz w:val="32"/>
        </w:rPr>
      </w:pPr>
      <w:r>
        <w:rPr>
          <w:rFonts w:eastAsiaTheme="minorEastAsia"/>
          <w:sz w:val="32"/>
        </w:rPr>
        <w:br/>
        <w:t>составьте фразу</w:t>
      </w:r>
      <w:r w:rsidR="00192213">
        <w:rPr>
          <w:rFonts w:eastAsiaTheme="minorEastAsia"/>
          <w:sz w:val="32"/>
        </w:rPr>
        <w:br/>
        <w:t>Ответ: дифференцирование</w:t>
      </w:r>
    </w:p>
    <w:p w:rsidR="00B80AAF" w:rsidRDefault="00B80AAF" w:rsidP="0019121E">
      <w:pPr>
        <w:tabs>
          <w:tab w:val="left" w:pos="7500"/>
        </w:tabs>
        <w:rPr>
          <w:rFonts w:eastAsiaTheme="minorEastAsia"/>
          <w:sz w:val="32"/>
        </w:rPr>
      </w:pPr>
    </w:p>
    <w:p w:rsidR="00A67138" w:rsidRDefault="00192213" w:rsidP="001C2E41">
      <w:pPr>
        <w:tabs>
          <w:tab w:val="left" w:pos="7500"/>
        </w:tabs>
        <w:rPr>
          <w:sz w:val="32"/>
        </w:rPr>
      </w:pPr>
      <w:r>
        <w:rPr>
          <w:sz w:val="32"/>
        </w:rPr>
        <w:t>5.</w:t>
      </w:r>
      <w:r w:rsidR="001C2E41" w:rsidRPr="00DE03DA">
        <w:rPr>
          <w:rFonts w:ascii="Times New Roman" w:hAnsi="Times New Roman" w:cs="Times New Roman"/>
          <w:sz w:val="32"/>
        </w:rPr>
        <w:t>ИСТОРИЧЕСКАЯ СПРАВКА</w:t>
      </w:r>
      <w:r w:rsidR="00DE03DA" w:rsidRPr="00DE03DA">
        <w:rPr>
          <w:rFonts w:ascii="Times New Roman" w:hAnsi="Times New Roman" w:cs="Times New Roman"/>
          <w:sz w:val="32"/>
        </w:rPr>
        <w:t xml:space="preserve"> (Сообщение</w:t>
      </w:r>
      <w:r w:rsidR="00DE03DA">
        <w:rPr>
          <w:sz w:val="32"/>
        </w:rPr>
        <w:t>)</w:t>
      </w:r>
      <w:r w:rsidR="006148E0">
        <w:rPr>
          <w:sz w:val="32"/>
        </w:rPr>
        <w:t xml:space="preserve"> (слайд 11-12)</w:t>
      </w:r>
    </w:p>
    <w:p w:rsidR="00957022" w:rsidRDefault="00957022" w:rsidP="00957022">
      <w:pPr>
        <w:tabs>
          <w:tab w:val="left" w:pos="750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bCs/>
          <w:sz w:val="32"/>
        </w:rPr>
        <w:t>Дифференциальное и интегральное счисление</w:t>
      </w:r>
      <w:r>
        <w:rPr>
          <w:rFonts w:ascii="Times New Roman" w:hAnsi="Times New Roman"/>
          <w:sz w:val="32"/>
        </w:rPr>
        <w:t xml:space="preserve"> </w:t>
      </w:r>
    </w:p>
    <w:p w:rsidR="00957022" w:rsidRDefault="00957022" w:rsidP="00957022">
      <w:pPr>
        <w:tabs>
          <w:tab w:val="left" w:pos="750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Задолго до Ньютона и Лейбница многие философы и математики занимались вопросом о бесконечно малых, но ограничились лишь самыми элементарными выводами. Еще древние греки употребляли в геометрических исследованиях способ пределов, посредством </w:t>
      </w:r>
      <w:r>
        <w:rPr>
          <w:rFonts w:ascii="Times New Roman" w:hAnsi="Times New Roman"/>
          <w:sz w:val="32"/>
        </w:rPr>
        <w:lastRenderedPageBreak/>
        <w:t xml:space="preserve">которого вычисляли, например, площадь круга. Особенное развитие дал этому способу величайший математик древности Архимед, открывший с его помощью множество замечательных теорем. </w:t>
      </w:r>
      <w:r>
        <w:rPr>
          <w:rFonts w:ascii="Times New Roman" w:hAnsi="Times New Roman"/>
          <w:sz w:val="32"/>
        </w:rPr>
        <w:br/>
        <w:t xml:space="preserve"> Кеплер и в этом отношении ближе всех подошел к открытию Ньютона. По случаю чисто житейского спора между покупщиком и продавцом из-за нескольких кружек вина Кеплер занялся геометрическим определением емкости бочкообразных тел. В этих исследованиях видно уже весьма отчетливое представление о бесконечно малых. Так, Кеплер рассматривал площадь круга как сумму бесчисленных весьма малых треугольников или, точнее, как предел такой суммы. Позднее тем же вопросом занялся итальянский математик Кавальери. В особенности много сделали в этой области французские математики XVII века Роберваль, Ферма и Паскаль. Но только Ньютон и несколько позднее Лейбниц создали настоящий метод, давший огромный толчок всем отраслям математических наук.</w:t>
      </w:r>
      <w:r>
        <w:rPr>
          <w:rFonts w:ascii="Times New Roman" w:hAnsi="Times New Roman"/>
          <w:sz w:val="32"/>
        </w:rPr>
        <w:br/>
        <w:t>По замечанию Огюста Конта, дифференциальное исчисление, или анализ бесконечно малых величин, есть мост, перекинутый между конечным и бесконечным, между, человеком и природой: глубокое познание законов природы невозможно при помощи одного грубого анализа конечных величин, потому что в природе на каждом шагу — бесконечное, непрерывное, изменяющееся.</w:t>
      </w:r>
      <w:r>
        <w:rPr>
          <w:rFonts w:ascii="Times New Roman" w:hAnsi="Times New Roman"/>
          <w:sz w:val="32"/>
        </w:rPr>
        <w:br/>
        <w:t>Ньютон создал свой метод, опираясь на прежние открытия, сделанные им в области анализа, но в самом главном вопросе он обратился к помощи геометрии и механики.</w:t>
      </w:r>
    </w:p>
    <w:p w:rsidR="00842699" w:rsidRDefault="00842699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334DD1" w:rsidRDefault="00334DD1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334DD1" w:rsidRDefault="00334DD1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334DD1" w:rsidRDefault="00334DD1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334DD1" w:rsidRDefault="00334DD1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842699" w:rsidRDefault="00842699" w:rsidP="00957022">
      <w:pPr>
        <w:tabs>
          <w:tab w:val="left" w:pos="750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27305</wp:posOffset>
            </wp:positionV>
            <wp:extent cx="1600200" cy="181927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699" w:rsidRDefault="00842699" w:rsidP="00842699">
      <w:pPr>
        <w:tabs>
          <w:tab w:val="left" w:pos="7500"/>
        </w:tabs>
        <w:rPr>
          <w:sz w:val="32"/>
        </w:rPr>
      </w:pPr>
      <w:r w:rsidRPr="00842699">
        <w:rPr>
          <w:sz w:val="32"/>
        </w:rPr>
        <w:t xml:space="preserve">В 1675 Лейбниц создает дифференциальное и интегральное исчисление, обнародовав главные результаты своего открытия в 1684, опережая </w:t>
      </w:r>
      <w:hyperlink r:id="rId24" w:history="1">
        <w:r w:rsidRPr="00842699">
          <w:rPr>
            <w:rStyle w:val="a7"/>
            <w:sz w:val="32"/>
          </w:rPr>
          <w:t>Исаака Ньютона</w:t>
        </w:r>
      </w:hyperlink>
      <w:r w:rsidRPr="00842699">
        <w:rPr>
          <w:sz w:val="32"/>
        </w:rPr>
        <w:t xml:space="preserve">, который еще раньше Лейбница пришел к сходным результатам, но не публиковал их (хотя Лейбницу в приватном порядке были известны некоторые из них). Впоследствии на эту тему возник многолетний спор о приоритете открытия дифференциального исчисления. </w:t>
      </w:r>
    </w:p>
    <w:p w:rsidR="00842699" w:rsidRPr="00842699" w:rsidRDefault="00842699" w:rsidP="00842699">
      <w:pPr>
        <w:tabs>
          <w:tab w:val="left" w:pos="7500"/>
        </w:tabs>
        <w:rPr>
          <w:sz w:val="32"/>
        </w:rPr>
      </w:pPr>
      <w:r w:rsidRPr="00842699">
        <w:rPr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847850" cy="2371725"/>
            <wp:effectExtent l="19050" t="0" r="0" b="0"/>
            <wp:wrapTight wrapText="bothSides">
              <wp:wrapPolygon edited="0">
                <wp:start x="-223" y="0"/>
                <wp:lineTo x="-223" y="21513"/>
                <wp:lineTo x="21600" y="21513"/>
                <wp:lineTo x="21600" y="0"/>
                <wp:lineTo x="-223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699" w:rsidRPr="00842699" w:rsidRDefault="00842699" w:rsidP="00842699">
      <w:pPr>
        <w:tabs>
          <w:tab w:val="left" w:pos="7500"/>
        </w:tabs>
        <w:rPr>
          <w:rFonts w:ascii="Times New Roman" w:hAnsi="Times New Roman"/>
          <w:sz w:val="32"/>
        </w:rPr>
      </w:pPr>
      <w:r w:rsidRPr="00842699">
        <w:rPr>
          <w:rFonts w:ascii="Times New Roman" w:hAnsi="Times New Roman"/>
          <w:sz w:val="32"/>
        </w:rPr>
        <w:t xml:space="preserve">Ньютона отличали скромность и застенчивость. Он долго не решался опубликовать свои открытия, и даже собирался уничтожить некоторые из глав своих бессмертных «Начал». «Я только потому стою высоко, — сказал Ньютон, — что стал на плечи гигантов». </w:t>
      </w:r>
    </w:p>
    <w:p w:rsidR="00842699" w:rsidRPr="00842699" w:rsidRDefault="00842699" w:rsidP="00842699">
      <w:pPr>
        <w:tabs>
          <w:tab w:val="left" w:pos="7500"/>
        </w:tabs>
        <w:rPr>
          <w:rFonts w:ascii="Times New Roman" w:hAnsi="Times New Roman"/>
          <w:sz w:val="32"/>
        </w:rPr>
      </w:pPr>
      <w:r w:rsidRPr="00842699">
        <w:rPr>
          <w:rFonts w:ascii="Times New Roman" w:hAnsi="Times New Roman"/>
          <w:sz w:val="32"/>
        </w:rPr>
        <w:t xml:space="preserve">Доктор Пембертон, познакомившийся с Ньютоном, когда последний был уже стар, не мог надивиться скромности этого гения. По его словам, Исаак Ньютон был чрезвычайно приветлив, не имел ни малейшей напускной эксцентричности и был чужд выходкам, свойственным иным «гениям». Он отлично приспосабливался ко всякому обществу и нигде не обнаруживал ни малейшего признака чванства. Зато и в других Ньютон не любил высокомерно-авторитетного тона и особенно не терпел насмешек над чужими убеждениями. </w:t>
      </w:r>
    </w:p>
    <w:p w:rsidR="00842699" w:rsidRDefault="00842699" w:rsidP="00957022">
      <w:pPr>
        <w:tabs>
          <w:tab w:val="left" w:pos="7500"/>
        </w:tabs>
        <w:rPr>
          <w:rFonts w:ascii="Times New Roman" w:hAnsi="Times New Roman"/>
          <w:sz w:val="32"/>
        </w:rPr>
      </w:pPr>
    </w:p>
    <w:p w:rsidR="00192213" w:rsidRDefault="00192213" w:rsidP="001C2E41">
      <w:pPr>
        <w:tabs>
          <w:tab w:val="left" w:pos="7500"/>
        </w:tabs>
        <w:rPr>
          <w:rFonts w:eastAsiaTheme="minorEastAsia"/>
          <w:sz w:val="32"/>
        </w:rPr>
      </w:pPr>
    </w:p>
    <w:p w:rsidR="009857E3" w:rsidRPr="00192213" w:rsidRDefault="009857E3" w:rsidP="001C2E41">
      <w:pPr>
        <w:tabs>
          <w:tab w:val="left" w:pos="7500"/>
        </w:tabs>
        <w:rPr>
          <w:rFonts w:eastAsiaTheme="minorEastAsia"/>
          <w:sz w:val="32"/>
        </w:rPr>
      </w:pPr>
    </w:p>
    <w:p w:rsidR="00836F3E" w:rsidRDefault="00192213" w:rsidP="001C2E41">
      <w:pPr>
        <w:tabs>
          <w:tab w:val="left" w:pos="7500"/>
        </w:tabs>
        <w:rPr>
          <w:rFonts w:ascii="Times New Roman" w:hAnsi="Times New Roman" w:cs="Times New Roman"/>
          <w:sz w:val="32"/>
        </w:rPr>
      </w:pPr>
      <w:r w:rsidRPr="00DE03DA">
        <w:rPr>
          <w:rFonts w:ascii="Times New Roman" w:hAnsi="Times New Roman" w:cs="Times New Roman"/>
          <w:sz w:val="32"/>
        </w:rPr>
        <w:lastRenderedPageBreak/>
        <w:t>6.</w:t>
      </w:r>
      <w:r w:rsidR="001C2E41" w:rsidRPr="00DE03DA">
        <w:rPr>
          <w:rFonts w:ascii="Times New Roman" w:hAnsi="Times New Roman" w:cs="Times New Roman"/>
          <w:sz w:val="32"/>
        </w:rPr>
        <w:t>Рефлексия</w:t>
      </w:r>
      <w:r w:rsidR="00DE03DA">
        <w:rPr>
          <w:rFonts w:ascii="Times New Roman" w:hAnsi="Times New Roman" w:cs="Times New Roman"/>
          <w:sz w:val="32"/>
        </w:rPr>
        <w:t xml:space="preserve">. </w:t>
      </w:r>
    </w:p>
    <w:tbl>
      <w:tblPr>
        <w:tblStyle w:val="a3"/>
        <w:tblW w:w="8368" w:type="dxa"/>
        <w:tblInd w:w="549" w:type="dxa"/>
        <w:tblLook w:val="04A0"/>
      </w:tblPr>
      <w:tblGrid>
        <w:gridCol w:w="1936"/>
        <w:gridCol w:w="1785"/>
        <w:gridCol w:w="2695"/>
        <w:gridCol w:w="1952"/>
      </w:tblGrid>
      <w:tr w:rsidR="00D610F0" w:rsidTr="00D610F0">
        <w:trPr>
          <w:trHeight w:val="510"/>
        </w:trPr>
        <w:tc>
          <w:tcPr>
            <w:tcW w:w="0" w:type="auto"/>
          </w:tcPr>
          <w:p w:rsidR="00D610F0" w:rsidRPr="000F735C" w:rsidRDefault="000F735C" w:rsidP="000F735C">
            <w:pPr>
              <w:pStyle w:val="2"/>
              <w:outlineLvl w:val="1"/>
              <w:rPr>
                <w:rFonts w:asciiTheme="minorHAnsi" w:hAnsiTheme="minorHAnsi"/>
                <w:b w:val="0"/>
                <w:color w:val="auto"/>
                <w:sz w:val="22"/>
              </w:rPr>
            </w:pPr>
            <w:r>
              <w:rPr>
                <w:rFonts w:asciiTheme="minorHAnsi" w:hAnsiTheme="minorHAnsi"/>
                <w:b w:val="0"/>
                <w:color w:val="auto"/>
                <w:sz w:val="22"/>
              </w:rPr>
              <w:t xml:space="preserve">             </w:t>
            </w:r>
            <w:r w:rsidRPr="000F735C">
              <w:rPr>
                <w:rFonts w:asciiTheme="minorHAnsi" w:hAnsiTheme="minorHAnsi"/>
                <w:b w:val="0"/>
                <w:color w:val="auto"/>
                <w:sz w:val="22"/>
              </w:rPr>
              <w:t>у</w:t>
            </w:r>
          </w:p>
        </w:tc>
        <w:tc>
          <w:tcPr>
            <w:tcW w:w="0" w:type="auto"/>
          </w:tcPr>
          <w:p w:rsidR="00D610F0" w:rsidRDefault="000F735C" w:rsidP="0033068D">
            <w:pPr>
              <w:jc w:val="center"/>
            </w:pPr>
            <w:r>
              <w:br/>
            </w:r>
            <w:r w:rsidR="00D610F0">
              <w:t>Р</w:t>
            </w:r>
          </w:p>
        </w:tc>
        <w:tc>
          <w:tcPr>
            <w:tcW w:w="0" w:type="auto"/>
          </w:tcPr>
          <w:p w:rsidR="00D610F0" w:rsidRDefault="000F735C" w:rsidP="0033068D">
            <w:pPr>
              <w:jc w:val="center"/>
            </w:pPr>
            <w:r>
              <w:br/>
            </w:r>
            <w:r w:rsidR="00D610F0">
              <w:t>О</w:t>
            </w:r>
          </w:p>
        </w:tc>
        <w:tc>
          <w:tcPr>
            <w:tcW w:w="0" w:type="auto"/>
          </w:tcPr>
          <w:p w:rsidR="00D610F0" w:rsidRDefault="000F735C" w:rsidP="0033068D">
            <w:pPr>
              <w:jc w:val="center"/>
            </w:pPr>
            <w:r>
              <w:br/>
            </w:r>
            <w:r w:rsidR="00D610F0">
              <w:t>К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удивительный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рабочий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обдуманный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Качественный</w:t>
            </w:r>
            <w:r>
              <w:br/>
              <w:t>(хороший)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удачный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развивающий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Образцовый</w:t>
            </w:r>
            <w:r>
              <w:br/>
              <w:t>(идеальный, примерный)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классный</w:t>
            </w:r>
          </w:p>
        </w:tc>
      </w:tr>
      <w:tr w:rsidR="00D610F0" w:rsidTr="00D610F0">
        <w:trPr>
          <w:trHeight w:val="51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успешный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разумный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Обучающий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Компетентный</w:t>
            </w:r>
            <w:r>
              <w:br/>
              <w:t>(грамотный)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Уникальный</w:t>
            </w:r>
            <w:r>
              <w:br/>
              <w:t>(редкий0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рациональный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Основательный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Культурный</w:t>
            </w:r>
            <w:r>
              <w:br/>
              <w:t>(просвещенный)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Универсальный</w:t>
            </w:r>
          </w:p>
          <w:p w:rsidR="00D610F0" w:rsidRDefault="00D610F0" w:rsidP="0033068D">
            <w:pPr>
              <w:jc w:val="center"/>
            </w:pPr>
            <w:r>
              <w:t>(всесторонний)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результативный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Оригинальный</w:t>
            </w:r>
          </w:p>
          <w:p w:rsidR="00D610F0" w:rsidRDefault="00D610F0" w:rsidP="0033068D">
            <w:pPr>
              <w:jc w:val="center"/>
            </w:pPr>
            <w:r>
              <w:t>(своеобразный0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Коллективный</w:t>
            </w:r>
            <w:r>
              <w:br/>
              <w:t>(общий)</w:t>
            </w:r>
          </w:p>
        </w:tc>
      </w:tr>
      <w:tr w:rsidR="00D610F0" w:rsidTr="00D610F0">
        <w:trPr>
          <w:trHeight w:val="51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Уравновешенный</w:t>
            </w:r>
            <w:r>
              <w:br/>
              <w:t>(спокойный)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радостный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Оценивающий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Компактный</w:t>
            </w:r>
            <w:r>
              <w:br/>
              <w:t>(плотный)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Унылый</w:t>
            </w:r>
          </w:p>
          <w:p w:rsidR="00D610F0" w:rsidRDefault="00D610F0" w:rsidP="0033068D">
            <w:pPr>
              <w:jc w:val="center"/>
            </w:pPr>
            <w:r>
              <w:t>(грустный)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Расплывчатый</w:t>
            </w:r>
            <w:r>
              <w:br/>
              <w:t>(неясный0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Обыденный</w:t>
            </w:r>
            <w:r>
              <w:br/>
              <w:t>(будничный,</w:t>
            </w:r>
            <w:r>
              <w:br/>
              <w:t>обыкновенный)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Кошмарный</w:t>
            </w:r>
            <w:r>
              <w:br/>
              <w:t>(отвратительный)</w:t>
            </w:r>
          </w:p>
        </w:tc>
      </w:tr>
      <w:tr w:rsidR="00D610F0" w:rsidTr="00D610F0">
        <w:trPr>
          <w:trHeight w:val="540"/>
        </w:trPr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Утомительный</w:t>
            </w:r>
            <w:r>
              <w:br/>
              <w:t>(изнурительный)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Рутинный</w:t>
            </w:r>
            <w:r>
              <w:br/>
              <w:t>(шаблонный,</w:t>
            </w:r>
            <w:r>
              <w:br/>
              <w:t>стандартный)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Однообразный</w:t>
            </w:r>
            <w:r>
              <w:br/>
              <w:t>(монотонный)</w:t>
            </w:r>
          </w:p>
        </w:tc>
        <w:tc>
          <w:tcPr>
            <w:tcW w:w="0" w:type="auto"/>
          </w:tcPr>
          <w:p w:rsidR="00D610F0" w:rsidRDefault="00D610F0" w:rsidP="0033068D">
            <w:pPr>
              <w:jc w:val="center"/>
            </w:pPr>
            <w:r>
              <w:t>Косный</w:t>
            </w:r>
            <w:r>
              <w:br/>
              <w:t>(консервативный,</w:t>
            </w:r>
            <w:r>
              <w:br/>
              <w:t>затхлый)</w:t>
            </w:r>
          </w:p>
        </w:tc>
      </w:tr>
    </w:tbl>
    <w:p w:rsidR="00D610F0" w:rsidRDefault="00D610F0" w:rsidP="001C2E41">
      <w:pPr>
        <w:tabs>
          <w:tab w:val="left" w:pos="7500"/>
        </w:tabs>
        <w:rPr>
          <w:rFonts w:ascii="Times New Roman" w:hAnsi="Times New Roman" w:cs="Times New Roman"/>
          <w:sz w:val="32"/>
        </w:rPr>
      </w:pPr>
    </w:p>
    <w:p w:rsidR="001C2E41" w:rsidRPr="00DE03DA" w:rsidRDefault="00E55081" w:rsidP="001C2E41">
      <w:pPr>
        <w:tabs>
          <w:tab w:val="left" w:pos="750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388619</wp:posOffset>
            </wp:positionV>
            <wp:extent cx="3028950" cy="305752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198" t="11140" r="4360" b="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03DA">
        <w:rPr>
          <w:rFonts w:ascii="Times New Roman" w:hAnsi="Times New Roman" w:cs="Times New Roman"/>
          <w:sz w:val="32"/>
        </w:rPr>
        <w:t>Подведение итогов урока</w:t>
      </w:r>
      <w:r w:rsidR="006148E0">
        <w:rPr>
          <w:rFonts w:ascii="Times New Roman" w:hAnsi="Times New Roman" w:cs="Times New Roman"/>
          <w:sz w:val="32"/>
        </w:rPr>
        <w:t xml:space="preserve"> (слайд 13)</w:t>
      </w:r>
      <w:r w:rsidR="00A41537">
        <w:rPr>
          <w:rFonts w:ascii="Times New Roman" w:hAnsi="Times New Roman" w:cs="Times New Roman"/>
          <w:sz w:val="32"/>
        </w:rPr>
        <w:br/>
      </w:r>
      <w:r w:rsidR="00A92AB2" w:rsidRPr="00DE03DA">
        <w:rPr>
          <w:rFonts w:ascii="Times New Roman" w:hAnsi="Times New Roman" w:cs="Times New Roman"/>
          <w:sz w:val="32"/>
        </w:rPr>
        <w:br/>
      </w:r>
      <w:r w:rsidR="00842699" w:rsidRPr="00DE03DA">
        <w:rPr>
          <w:rFonts w:ascii="Times New Roman" w:hAnsi="Times New Roman" w:cs="Times New Roman"/>
          <w:sz w:val="32"/>
        </w:rPr>
        <w:t>7. Домашнее задание</w:t>
      </w:r>
    </w:p>
    <w:p w:rsidR="00A67138" w:rsidRDefault="00A67138" w:rsidP="00263DFE">
      <w:pPr>
        <w:tabs>
          <w:tab w:val="left" w:pos="7500"/>
        </w:tabs>
        <w:jc w:val="center"/>
        <w:rPr>
          <w:sz w:val="32"/>
        </w:rPr>
      </w:pPr>
    </w:p>
    <w:p w:rsidR="00A67138" w:rsidRPr="008F5CFA" w:rsidRDefault="00E55081" w:rsidP="00263DFE">
      <w:pPr>
        <w:tabs>
          <w:tab w:val="left" w:pos="7500"/>
        </w:tabs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395605</wp:posOffset>
            </wp:positionV>
            <wp:extent cx="2933700" cy="2847975"/>
            <wp:effectExtent l="19050" t="0" r="0" b="0"/>
            <wp:wrapNone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231" t="4217" b="5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67138" w:rsidRPr="008F5CFA" w:rsidSect="00576BF3">
      <w:type w:val="continuous"/>
      <w:pgSz w:w="11906" w:h="16838"/>
      <w:pgMar w:top="1134" w:right="850" w:bottom="1134" w:left="1701" w:header="708" w:footer="708" w:gutter="0"/>
      <w:pgBorders>
        <w:top w:val="pushPinNote1" w:sz="10" w:space="1" w:color="auto"/>
        <w:left w:val="pushPinNote1" w:sz="10" w:space="4" w:color="auto"/>
        <w:bottom w:val="pushPinNote1" w:sz="10" w:space="1" w:color="auto"/>
        <w:right w:val="pushPinNote1" w:sz="10" w:space="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9B" w:rsidRDefault="00F06B9B" w:rsidP="00576BF3">
      <w:pPr>
        <w:spacing w:after="0" w:line="240" w:lineRule="auto"/>
      </w:pPr>
      <w:r>
        <w:separator/>
      </w:r>
    </w:p>
  </w:endnote>
  <w:endnote w:type="continuationSeparator" w:id="1">
    <w:p w:rsidR="00F06B9B" w:rsidRDefault="00F06B9B" w:rsidP="0057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6083"/>
      <w:docPartObj>
        <w:docPartGallery w:val="Page Numbers (Bottom of Page)"/>
        <w:docPartUnique/>
      </w:docPartObj>
    </w:sdtPr>
    <w:sdtContent>
      <w:p w:rsidR="00DF3397" w:rsidRDefault="00F54D6F">
        <w:pPr>
          <w:pStyle w:val="ac"/>
          <w:jc w:val="center"/>
        </w:pPr>
        <w:fldSimple w:instr=" PAGE   \* MERGEFORMAT ">
          <w:r w:rsidR="004F38C7">
            <w:rPr>
              <w:noProof/>
            </w:rPr>
            <w:t>1</w:t>
          </w:r>
        </w:fldSimple>
      </w:p>
    </w:sdtContent>
  </w:sdt>
  <w:p w:rsidR="00DF3397" w:rsidRDefault="00DF339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9B" w:rsidRDefault="00F06B9B" w:rsidP="00576BF3">
      <w:pPr>
        <w:spacing w:after="0" w:line="240" w:lineRule="auto"/>
      </w:pPr>
      <w:r>
        <w:separator/>
      </w:r>
    </w:p>
  </w:footnote>
  <w:footnote w:type="continuationSeparator" w:id="1">
    <w:p w:rsidR="00F06B9B" w:rsidRDefault="00F06B9B" w:rsidP="0057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7.5pt" o:bullet="t">
        <v:imagedata r:id="rId1" o:title="BD21299_"/>
      </v:shape>
    </w:pict>
  </w:numPicBullet>
  <w:numPicBullet w:numPicBulletId="1">
    <w:pict>
      <v:shape id="_x0000_i1030" type="#_x0000_t75" style="width:10.5pt;height:9pt" o:bullet="t">
        <v:imagedata r:id="rId2" o:title="BD21300_"/>
      </v:shape>
    </w:pict>
  </w:numPicBullet>
  <w:numPicBullet w:numPicBulletId="2">
    <w:pict>
      <v:shape id="_x0000_i1031" type="#_x0000_t75" style="width:9pt;height:9pt" o:bullet="t">
        <v:imagedata r:id="rId3" o:title="BD14757_"/>
      </v:shape>
    </w:pict>
  </w:numPicBullet>
  <w:abstractNum w:abstractNumId="0">
    <w:nsid w:val="0C5C4B2C"/>
    <w:multiLevelType w:val="hybridMultilevel"/>
    <w:tmpl w:val="59BE614C"/>
    <w:lvl w:ilvl="0" w:tplc="86F86DE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F0D16"/>
    <w:multiLevelType w:val="multilevel"/>
    <w:tmpl w:val="9F04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A71F08"/>
    <w:multiLevelType w:val="hybridMultilevel"/>
    <w:tmpl w:val="6308A442"/>
    <w:lvl w:ilvl="0" w:tplc="2C38D18C">
      <w:start w:val="1"/>
      <w:numFmt w:val="bullet"/>
      <w:lvlText w:val=""/>
      <w:lvlPicBulletId w:val="2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bordersDoNotSurroundFooter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ECE"/>
    <w:rsid w:val="00000D46"/>
    <w:rsid w:val="00036B71"/>
    <w:rsid w:val="000F735C"/>
    <w:rsid w:val="00125F46"/>
    <w:rsid w:val="00184CFE"/>
    <w:rsid w:val="0019121E"/>
    <w:rsid w:val="00192213"/>
    <w:rsid w:val="001C2E41"/>
    <w:rsid w:val="001D122A"/>
    <w:rsid w:val="00204071"/>
    <w:rsid w:val="00210A81"/>
    <w:rsid w:val="00256931"/>
    <w:rsid w:val="00257AA7"/>
    <w:rsid w:val="00260D53"/>
    <w:rsid w:val="00263DFE"/>
    <w:rsid w:val="002C78BC"/>
    <w:rsid w:val="0031376C"/>
    <w:rsid w:val="003200A5"/>
    <w:rsid w:val="00334DD1"/>
    <w:rsid w:val="003976AB"/>
    <w:rsid w:val="003B0F10"/>
    <w:rsid w:val="004050A7"/>
    <w:rsid w:val="0042305C"/>
    <w:rsid w:val="0043390E"/>
    <w:rsid w:val="00461FF5"/>
    <w:rsid w:val="00463DA5"/>
    <w:rsid w:val="004F38C7"/>
    <w:rsid w:val="00521C4C"/>
    <w:rsid w:val="00576BF3"/>
    <w:rsid w:val="00600ECE"/>
    <w:rsid w:val="00601306"/>
    <w:rsid w:val="006148E0"/>
    <w:rsid w:val="00660068"/>
    <w:rsid w:val="00664363"/>
    <w:rsid w:val="006A2892"/>
    <w:rsid w:val="006B7CFC"/>
    <w:rsid w:val="006D6E9F"/>
    <w:rsid w:val="006E2F96"/>
    <w:rsid w:val="00710139"/>
    <w:rsid w:val="007419FB"/>
    <w:rsid w:val="00760E6F"/>
    <w:rsid w:val="00781834"/>
    <w:rsid w:val="007912DA"/>
    <w:rsid w:val="007F2A78"/>
    <w:rsid w:val="007F4B19"/>
    <w:rsid w:val="00804DAA"/>
    <w:rsid w:val="00836F3E"/>
    <w:rsid w:val="00842699"/>
    <w:rsid w:val="00846F65"/>
    <w:rsid w:val="008516ED"/>
    <w:rsid w:val="00861761"/>
    <w:rsid w:val="00877859"/>
    <w:rsid w:val="008F5CFA"/>
    <w:rsid w:val="00924339"/>
    <w:rsid w:val="00927CAE"/>
    <w:rsid w:val="00957022"/>
    <w:rsid w:val="009857E3"/>
    <w:rsid w:val="00995E3B"/>
    <w:rsid w:val="009D471F"/>
    <w:rsid w:val="00A41537"/>
    <w:rsid w:val="00A43727"/>
    <w:rsid w:val="00A67138"/>
    <w:rsid w:val="00A92AB2"/>
    <w:rsid w:val="00AB068C"/>
    <w:rsid w:val="00AD5FC4"/>
    <w:rsid w:val="00B80AAF"/>
    <w:rsid w:val="00BC76A7"/>
    <w:rsid w:val="00C14642"/>
    <w:rsid w:val="00C30F37"/>
    <w:rsid w:val="00D11F70"/>
    <w:rsid w:val="00D17C51"/>
    <w:rsid w:val="00D610F0"/>
    <w:rsid w:val="00DB7E34"/>
    <w:rsid w:val="00DC5604"/>
    <w:rsid w:val="00DE03DA"/>
    <w:rsid w:val="00DF3397"/>
    <w:rsid w:val="00E27E16"/>
    <w:rsid w:val="00E55081"/>
    <w:rsid w:val="00E81975"/>
    <w:rsid w:val="00EB5D9A"/>
    <w:rsid w:val="00EC393D"/>
    <w:rsid w:val="00EC6E89"/>
    <w:rsid w:val="00EF4118"/>
    <w:rsid w:val="00F06B9B"/>
    <w:rsid w:val="00F21D11"/>
    <w:rsid w:val="00F367FC"/>
    <w:rsid w:val="00F54B38"/>
    <w:rsid w:val="00F54D6F"/>
    <w:rsid w:val="00FE1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E"/>
  </w:style>
  <w:style w:type="paragraph" w:styleId="2">
    <w:name w:val="heading 2"/>
    <w:basedOn w:val="a"/>
    <w:next w:val="a"/>
    <w:link w:val="20"/>
    <w:uiPriority w:val="9"/>
    <w:unhideWhenUsed/>
    <w:qFormat/>
    <w:rsid w:val="00B80A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B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F4B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B1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92AB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4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84CFE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7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76BF3"/>
  </w:style>
  <w:style w:type="paragraph" w:styleId="ac">
    <w:name w:val="footer"/>
    <w:basedOn w:val="a"/>
    <w:link w:val="ad"/>
    <w:uiPriority w:val="99"/>
    <w:unhideWhenUsed/>
    <w:rsid w:val="0057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6BF3"/>
  </w:style>
  <w:style w:type="character" w:customStyle="1" w:styleId="20">
    <w:name w:val="Заголовок 2 Знак"/>
    <w:basedOn w:val="a0"/>
    <w:link w:val="2"/>
    <w:uiPriority w:val="9"/>
    <w:rsid w:val="00B80A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xdesign.ru/aphorism/author/a_goethe.html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://taina.aib.ru/biography/isaak-njuton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945F5-7B0A-4818-A142-C4BD9166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Comp</cp:lastModifiedBy>
  <cp:revision>2</cp:revision>
  <cp:lastPrinted>2010-10-31T17:35:00Z</cp:lastPrinted>
  <dcterms:created xsi:type="dcterms:W3CDTF">2017-12-19T08:54:00Z</dcterms:created>
  <dcterms:modified xsi:type="dcterms:W3CDTF">2017-12-19T08:54:00Z</dcterms:modified>
</cp:coreProperties>
</file>