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C543" w14:textId="068E8763" w:rsidR="00DD001D" w:rsidRDefault="008A7B2E" w:rsidP="008A7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233B88E" wp14:editId="17FBF77C">
            <wp:extent cx="2600325" cy="173345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344" cy="174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1B070" w14:textId="77777777" w:rsidR="008A7B2E" w:rsidRDefault="008A7B2E" w:rsidP="004901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D0F5CD" w14:textId="15A9C0AB" w:rsidR="00DD001D" w:rsidRDefault="00911C95" w:rsidP="004901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DD001D" w:rsidRPr="004901D8">
        <w:rPr>
          <w:rFonts w:ascii="Times New Roman" w:hAnsi="Times New Roman" w:cs="Times New Roman"/>
          <w:b/>
          <w:bCs/>
          <w:sz w:val="32"/>
          <w:szCs w:val="32"/>
        </w:rPr>
        <w:t>ибербуллинг</w:t>
      </w:r>
      <w:proofErr w:type="spellEnd"/>
      <w:r w:rsidR="00DD001D" w:rsidRPr="004901D8">
        <w:rPr>
          <w:rFonts w:ascii="Times New Roman" w:hAnsi="Times New Roman" w:cs="Times New Roman"/>
          <w:b/>
          <w:bCs/>
          <w:sz w:val="32"/>
          <w:szCs w:val="32"/>
        </w:rPr>
        <w:t xml:space="preserve"> в детской среде.</w:t>
      </w:r>
    </w:p>
    <w:p w14:paraId="4C0077FA" w14:textId="77777777" w:rsidR="004901D8" w:rsidRPr="004901D8" w:rsidRDefault="004901D8" w:rsidP="004901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B3E45C" w14:textId="42463B67" w:rsidR="00DD001D" w:rsidRPr="00366D57" w:rsidRDefault="00DD001D" w:rsidP="0049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>Создание благоприятных условий для жизни детей, их развития, воспитания и получения образования, наряду с защитой их от насилия и жестокого обращения, является главной задачей социальной государственной политики. Любое насилие в отношении ребенка не имеет оправдания, и любое насилие может быть предупрежде</w:t>
      </w:r>
      <w:r w:rsidRPr="00366D57">
        <w:rPr>
          <w:rFonts w:ascii="Times New Roman" w:hAnsi="Times New Roman" w:cs="Times New Roman"/>
          <w:sz w:val="24"/>
          <w:szCs w:val="24"/>
        </w:rPr>
        <w:softHyphen/>
        <w:t>но. Однако подрастающее поколение во всем мире сталкивается с насилием в семье, среди сверстников и в образовательных учреждениях.</w:t>
      </w:r>
      <w:r w:rsidR="004901D8" w:rsidRPr="00366D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4CA6FE" w14:textId="1B61B03E" w:rsidR="00DD001D" w:rsidRPr="00366D57" w:rsidRDefault="00DD001D" w:rsidP="0049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 xml:space="preserve">Актуальность проблемы профилактики </w:t>
      </w:r>
      <w:proofErr w:type="spellStart"/>
      <w:r w:rsidRPr="00366D5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366D57">
        <w:rPr>
          <w:rFonts w:ascii="Times New Roman" w:hAnsi="Times New Roman" w:cs="Times New Roman"/>
          <w:sz w:val="24"/>
          <w:szCs w:val="24"/>
        </w:rPr>
        <w:t xml:space="preserve">, или травли, обусловлена тем, что </w:t>
      </w:r>
      <w:proofErr w:type="spellStart"/>
      <w:r w:rsidRPr="00366D5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366D57">
        <w:rPr>
          <w:rFonts w:ascii="Times New Roman" w:hAnsi="Times New Roman" w:cs="Times New Roman"/>
          <w:sz w:val="24"/>
          <w:szCs w:val="24"/>
        </w:rPr>
        <w:t xml:space="preserve"> может перерасти в моббинг - психологический террор, а тот, в свою очередь, может привести к </w:t>
      </w:r>
      <w:proofErr w:type="spellStart"/>
      <w:r w:rsidRPr="00366D57">
        <w:rPr>
          <w:rFonts w:ascii="Times New Roman" w:hAnsi="Times New Roman" w:cs="Times New Roman"/>
          <w:sz w:val="24"/>
          <w:szCs w:val="24"/>
        </w:rPr>
        <w:t>скулшутингу</w:t>
      </w:r>
      <w:proofErr w:type="spellEnd"/>
      <w:r w:rsidRPr="00366D57">
        <w:rPr>
          <w:rFonts w:ascii="Times New Roman" w:hAnsi="Times New Roman" w:cs="Times New Roman"/>
          <w:sz w:val="24"/>
          <w:szCs w:val="24"/>
        </w:rPr>
        <w:t xml:space="preserve"> - вооруженному нападению в учебном учреждении. Примеры, когда подросток берет в руки оружие и стреляет, есть уже и в России.</w:t>
      </w:r>
      <w:r w:rsidR="004901D8" w:rsidRPr="00366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F24A2" w14:textId="0DB2FB7D" w:rsidR="00DD001D" w:rsidRPr="00366D57" w:rsidRDefault="00DD001D" w:rsidP="0049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 xml:space="preserve">Предотвращение случаев </w:t>
      </w:r>
      <w:proofErr w:type="spellStart"/>
      <w:r w:rsidRPr="00366D5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366D57">
        <w:rPr>
          <w:rFonts w:ascii="Times New Roman" w:hAnsi="Times New Roman" w:cs="Times New Roman"/>
          <w:sz w:val="24"/>
          <w:szCs w:val="24"/>
        </w:rPr>
        <w:t xml:space="preserve"> является важной задачей всего общества, поскольку жестокость по отношению к детям ведет к появлению агрессивного по</w:t>
      </w:r>
      <w:r w:rsidRPr="00366D57">
        <w:rPr>
          <w:rFonts w:ascii="Times New Roman" w:hAnsi="Times New Roman" w:cs="Times New Roman"/>
          <w:sz w:val="24"/>
          <w:szCs w:val="24"/>
        </w:rPr>
        <w:softHyphen/>
        <w:t>ведения в обществе.</w:t>
      </w:r>
      <w:r w:rsidR="004901D8" w:rsidRPr="00366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D23D5" w14:textId="2666B065" w:rsidR="00DD001D" w:rsidRPr="00366D57" w:rsidRDefault="00DD001D" w:rsidP="0049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>Ввиду совершенствования современных информационно-коммуникационных технологий проблема проявления общественной травли, в том числе в молодежной среде, обрела новые масштабы. Интенсивное внедрение в нашу повседневную жизнь компьютеров, планшетов, смартфонов и других средств коммуникации предоставило почти бескрайние возможности для проявления девиантного поведения субъектов, предрасположенных к каким-либо видам асоциального поведения, главной конфи</w:t>
      </w:r>
      <w:r w:rsidRPr="00366D57">
        <w:rPr>
          <w:rFonts w:ascii="Times New Roman" w:hAnsi="Times New Roman" w:cs="Times New Roman"/>
          <w:sz w:val="24"/>
          <w:szCs w:val="24"/>
        </w:rPr>
        <w:softHyphen/>
        <w:t xml:space="preserve">гурацией которого выступает такое явление, как </w:t>
      </w:r>
      <w:proofErr w:type="spellStart"/>
      <w:r w:rsidRPr="00366D57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366D57">
        <w:rPr>
          <w:rFonts w:ascii="Times New Roman" w:hAnsi="Times New Roman" w:cs="Times New Roman"/>
          <w:sz w:val="24"/>
          <w:szCs w:val="24"/>
        </w:rPr>
        <w:t>.</w:t>
      </w:r>
      <w:r w:rsidR="004901D8" w:rsidRPr="00366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47912" w14:textId="2BA25FEF" w:rsidR="00DD001D" w:rsidRPr="00366D57" w:rsidRDefault="00DD001D" w:rsidP="0049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D57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366D57">
        <w:rPr>
          <w:rFonts w:ascii="Times New Roman" w:hAnsi="Times New Roman" w:cs="Times New Roman"/>
          <w:sz w:val="24"/>
          <w:szCs w:val="24"/>
        </w:rPr>
        <w:t xml:space="preserve"> </w:t>
      </w:r>
      <w:r w:rsidR="006159A3" w:rsidRPr="00366D57">
        <w:rPr>
          <w:rFonts w:ascii="Times New Roman" w:hAnsi="Times New Roman" w:cs="Times New Roman"/>
          <w:sz w:val="24"/>
          <w:szCs w:val="24"/>
        </w:rPr>
        <w:t>— это</w:t>
      </w:r>
      <w:r w:rsidRPr="00366D57">
        <w:rPr>
          <w:rFonts w:ascii="Times New Roman" w:hAnsi="Times New Roman" w:cs="Times New Roman"/>
          <w:sz w:val="24"/>
          <w:szCs w:val="24"/>
        </w:rPr>
        <w:t xml:space="preserve"> различного рода агрессивные и оскорбляющие деяния, которые совершаются в отношении одного или нескольких лиц в виртуальном пространстве (например, в разнообразных мессенджерах, социальных сетях и т.д.).</w:t>
      </w:r>
    </w:p>
    <w:p w14:paraId="15D58773" w14:textId="77777777" w:rsidR="00DD001D" w:rsidRPr="00366D57" w:rsidRDefault="00DD001D" w:rsidP="006159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 xml:space="preserve">К основным признакам </w:t>
      </w:r>
      <w:proofErr w:type="spellStart"/>
      <w:r w:rsidRPr="00366D5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366D57">
        <w:rPr>
          <w:rFonts w:ascii="Times New Roman" w:hAnsi="Times New Roman" w:cs="Times New Roman"/>
          <w:sz w:val="24"/>
          <w:szCs w:val="24"/>
        </w:rPr>
        <w:t xml:space="preserve"> в виртуальной среде можно отнести:</w:t>
      </w:r>
    </w:p>
    <w:p w14:paraId="3BBA0D6F" w14:textId="0F471D7B" w:rsidR="00DD001D" w:rsidRPr="00366D57" w:rsidRDefault="00DD001D" w:rsidP="004901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>высказывание оскорблений в адрес жертвы публично: в доступных и открытых социальных сетях, форумах и блогах;</w:t>
      </w:r>
      <w:r w:rsidR="006159A3" w:rsidRPr="00366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2402D" w14:textId="77777777" w:rsidR="00DD001D" w:rsidRPr="00366D57" w:rsidRDefault="00DD001D" w:rsidP="004901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>распространение информации, оскорбляющей и унижающей честь и достоинство личности (в виде текста, фото или аудиозаписей);</w:t>
      </w:r>
    </w:p>
    <w:p w14:paraId="40A8A9DC" w14:textId="77777777" w:rsidR="004901D8" w:rsidRPr="00366D57" w:rsidRDefault="00DD001D" w:rsidP="004901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>регулярное распространение путем рассылки пострадавшему личных сообще</w:t>
      </w:r>
      <w:r w:rsidRPr="00366D57">
        <w:rPr>
          <w:rFonts w:ascii="Times New Roman" w:hAnsi="Times New Roman" w:cs="Times New Roman"/>
          <w:sz w:val="24"/>
          <w:szCs w:val="24"/>
        </w:rPr>
        <w:softHyphen/>
        <w:t>ний с угрозами.</w:t>
      </w:r>
      <w:r w:rsidR="004901D8" w:rsidRPr="00366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51ADA" w14:textId="07E393C5" w:rsidR="00DD001D" w:rsidRPr="00366D57" w:rsidRDefault="00DD001D" w:rsidP="0049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 xml:space="preserve">Характерной чертой </w:t>
      </w:r>
      <w:proofErr w:type="spellStart"/>
      <w:r w:rsidRPr="00366D57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366D57">
        <w:rPr>
          <w:rFonts w:ascii="Times New Roman" w:hAnsi="Times New Roman" w:cs="Times New Roman"/>
          <w:sz w:val="24"/>
          <w:szCs w:val="24"/>
        </w:rPr>
        <w:t xml:space="preserve"> является неизвестность лица </w:t>
      </w:r>
      <w:proofErr w:type="spellStart"/>
      <w:r w:rsidRPr="00366D57">
        <w:rPr>
          <w:rFonts w:ascii="Times New Roman" w:hAnsi="Times New Roman" w:cs="Times New Roman"/>
          <w:sz w:val="24"/>
          <w:szCs w:val="24"/>
        </w:rPr>
        <w:t>кибербуллера</w:t>
      </w:r>
      <w:proofErr w:type="spellEnd"/>
      <w:r w:rsidRPr="00366D57">
        <w:rPr>
          <w:rFonts w:ascii="Times New Roman" w:hAnsi="Times New Roman" w:cs="Times New Roman"/>
          <w:sz w:val="24"/>
          <w:szCs w:val="24"/>
        </w:rPr>
        <w:t>, что лишь увеличивает уровень социальной угрозы подобного действия, так как злоу</w:t>
      </w:r>
      <w:r w:rsidRPr="00366D57">
        <w:rPr>
          <w:rFonts w:ascii="Times New Roman" w:hAnsi="Times New Roman" w:cs="Times New Roman"/>
          <w:sz w:val="24"/>
          <w:szCs w:val="24"/>
        </w:rPr>
        <w:softHyphen/>
        <w:t>мышленник, ощущая себя безнаказанным, способен свободно заниматься рассылкой сообщений с угрозами и оскорблениями в отношении абсолютно неограниченного количества потерпевших, не опасаясь при этом, что его личность распознают.</w:t>
      </w:r>
    </w:p>
    <w:p w14:paraId="2A07B11F" w14:textId="5615EB43" w:rsidR="00DD001D" w:rsidRPr="00366D57" w:rsidRDefault="004901D8" w:rsidP="00DD0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D001D" w:rsidRPr="00366D57">
        <w:rPr>
          <w:rFonts w:ascii="Times New Roman" w:hAnsi="Times New Roman" w:cs="Times New Roman"/>
          <w:sz w:val="24"/>
          <w:szCs w:val="24"/>
        </w:rPr>
        <w:t>очти каждый пятый под</w:t>
      </w:r>
      <w:r w:rsidR="00DD001D" w:rsidRPr="00366D57">
        <w:rPr>
          <w:rFonts w:ascii="Times New Roman" w:hAnsi="Times New Roman" w:cs="Times New Roman"/>
          <w:sz w:val="24"/>
          <w:szCs w:val="24"/>
        </w:rPr>
        <w:softHyphen/>
        <w:t xml:space="preserve">росток становился жертвой </w:t>
      </w:r>
      <w:proofErr w:type="spellStart"/>
      <w:r w:rsidR="00DD001D" w:rsidRPr="00366D57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="00DD001D" w:rsidRPr="00366D57">
        <w:rPr>
          <w:rFonts w:ascii="Times New Roman" w:hAnsi="Times New Roman" w:cs="Times New Roman"/>
          <w:sz w:val="24"/>
          <w:szCs w:val="24"/>
        </w:rPr>
        <w:t>.</w:t>
      </w:r>
    </w:p>
    <w:p w14:paraId="4BE1AD1C" w14:textId="21EF5311" w:rsidR="00DD001D" w:rsidRPr="00366D57" w:rsidRDefault="00DD001D" w:rsidP="0049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 xml:space="preserve">В настоящее время дела по фактам </w:t>
      </w:r>
      <w:proofErr w:type="spellStart"/>
      <w:r w:rsidRPr="00366D57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366D57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</w:t>
      </w:r>
      <w:r w:rsidRPr="00366D57">
        <w:rPr>
          <w:rFonts w:ascii="Times New Roman" w:hAnsi="Times New Roman" w:cs="Times New Roman"/>
          <w:sz w:val="24"/>
          <w:szCs w:val="24"/>
        </w:rPr>
        <w:softHyphen/>
        <w:t xml:space="preserve">них практически не возбуждаются, что, конечно же, не говорит об отсутствии данного явления. Здесь речь скорее может идти о высокой латентности такого вида действий, с учетом того, что потерпевшими от </w:t>
      </w:r>
      <w:proofErr w:type="spellStart"/>
      <w:r w:rsidRPr="00366D57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366D57">
        <w:rPr>
          <w:rFonts w:ascii="Times New Roman" w:hAnsi="Times New Roman" w:cs="Times New Roman"/>
          <w:sz w:val="24"/>
          <w:szCs w:val="24"/>
        </w:rPr>
        <w:t xml:space="preserve"> зачастую становятся подростки и дети, поскольку несовершеннолетние, ввиду их особого психоэмоционального состояния, всегда наиболее замкнуты по отношению к обществу.</w:t>
      </w:r>
      <w:r w:rsidR="004901D8" w:rsidRPr="00366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AEA7B" w14:textId="77777777" w:rsidR="00DD001D" w:rsidRPr="00366D57" w:rsidRDefault="00DD001D" w:rsidP="0049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>Во-первых, дети не желают идти на контакт со старшими, они не склонны делиться собственными переживаниями и опасениями, по этой причине они просто закрываются в себе с чувством того, что ни один человек не сумеет осознать их волнения и что окружающие осудят, обругают либо осмеют их.</w:t>
      </w:r>
    </w:p>
    <w:p w14:paraId="3CC24C52" w14:textId="77777777" w:rsidR="00DD001D" w:rsidRPr="00366D57" w:rsidRDefault="00DD001D" w:rsidP="0049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>Во-вторых, усилия находящихся вокруг для вы</w:t>
      </w:r>
      <w:r w:rsidRPr="00366D57">
        <w:rPr>
          <w:rFonts w:ascii="Times New Roman" w:hAnsi="Times New Roman" w:cs="Times New Roman"/>
          <w:sz w:val="24"/>
          <w:szCs w:val="24"/>
        </w:rPr>
        <w:softHyphen/>
        <w:t>яснения событий, которые происходят с ребенком, воспринимаются детьми как вторжение в их ин</w:t>
      </w:r>
      <w:r w:rsidRPr="00366D57">
        <w:rPr>
          <w:rFonts w:ascii="Times New Roman" w:hAnsi="Times New Roman" w:cs="Times New Roman"/>
          <w:sz w:val="24"/>
          <w:szCs w:val="24"/>
        </w:rPr>
        <w:softHyphen/>
        <w:t>дивидуальное пространство, что только ухудшает обстановку.</w:t>
      </w:r>
    </w:p>
    <w:p w14:paraId="04F6C540" w14:textId="755271F6" w:rsidR="00DD001D" w:rsidRPr="00366D57" w:rsidRDefault="00DD001D" w:rsidP="0049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>В-третьих, большая часть не достигших совер</w:t>
      </w:r>
      <w:r w:rsidRPr="00366D57">
        <w:rPr>
          <w:rFonts w:ascii="Times New Roman" w:hAnsi="Times New Roman" w:cs="Times New Roman"/>
          <w:sz w:val="24"/>
          <w:szCs w:val="24"/>
        </w:rPr>
        <w:softHyphen/>
        <w:t>шеннолетия детей просто не знакомы с правилами безопасного поведения в виртуальной среде, и, кроме того, не знают о наличии служб доверия, к которым можно обратиться за поддержкой.</w:t>
      </w:r>
      <w:r w:rsidR="004901D8" w:rsidRPr="00366D57">
        <w:rPr>
          <w:rFonts w:ascii="Times New Roman" w:hAnsi="Times New Roman" w:cs="Times New Roman"/>
          <w:sz w:val="24"/>
          <w:szCs w:val="24"/>
        </w:rPr>
        <w:tab/>
      </w:r>
    </w:p>
    <w:p w14:paraId="09F9EB77" w14:textId="6684A515" w:rsidR="00DD001D" w:rsidRPr="00366D57" w:rsidRDefault="00DD001D" w:rsidP="0049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 xml:space="preserve">Проблема распространения </w:t>
      </w:r>
      <w:proofErr w:type="spellStart"/>
      <w:r w:rsidRPr="00366D57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366D57">
        <w:rPr>
          <w:rFonts w:ascii="Times New Roman" w:hAnsi="Times New Roman" w:cs="Times New Roman"/>
          <w:sz w:val="24"/>
          <w:szCs w:val="24"/>
        </w:rPr>
        <w:t xml:space="preserve"> ослож</w:t>
      </w:r>
      <w:r w:rsidRPr="00366D57">
        <w:rPr>
          <w:rFonts w:ascii="Times New Roman" w:hAnsi="Times New Roman" w:cs="Times New Roman"/>
          <w:sz w:val="24"/>
          <w:szCs w:val="24"/>
        </w:rPr>
        <w:softHyphen/>
        <w:t>няется тем, что правонарушители нередко с целью осуществления собственных агрессивных намерений используют возможности социальных сетей, фор</w:t>
      </w:r>
      <w:r w:rsidRPr="00366D57">
        <w:rPr>
          <w:rFonts w:ascii="Times New Roman" w:hAnsi="Times New Roman" w:cs="Times New Roman"/>
          <w:sz w:val="24"/>
          <w:szCs w:val="24"/>
        </w:rPr>
        <w:softHyphen/>
        <w:t>мируя группы единомышленников, так называемых «троллей», общественных задир и провокаторов, для организации информационных атак в отношении выбранной ими жертвы. В России подобные группы наиболее распространены в одной из самых популяр</w:t>
      </w:r>
      <w:r w:rsidRPr="00366D57">
        <w:rPr>
          <w:rFonts w:ascii="Times New Roman" w:hAnsi="Times New Roman" w:cs="Times New Roman"/>
          <w:sz w:val="24"/>
          <w:szCs w:val="24"/>
        </w:rPr>
        <w:softHyphen/>
        <w:t xml:space="preserve">ных на территории нашей страны социальных сетей «ВКонтакте». </w:t>
      </w:r>
      <w:r w:rsidR="004901D8" w:rsidRPr="00366D5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0C82609" w14:textId="77777777" w:rsidR="009237F6" w:rsidRPr="00366D57" w:rsidRDefault="00DD001D" w:rsidP="0049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правонарушениях, в ст.5.61 предусмотрена административная от</w:t>
      </w:r>
      <w:r w:rsidRPr="00366D57">
        <w:rPr>
          <w:rFonts w:ascii="Times New Roman" w:hAnsi="Times New Roman" w:cs="Times New Roman"/>
          <w:sz w:val="24"/>
          <w:szCs w:val="24"/>
        </w:rPr>
        <w:softHyphen/>
        <w:t>ветственность за унижение чести и достоинства лица, выраженное в неприличной форме (то есть за оскор</w:t>
      </w:r>
      <w:r w:rsidRPr="00366D57">
        <w:rPr>
          <w:rFonts w:ascii="Times New Roman" w:hAnsi="Times New Roman" w:cs="Times New Roman"/>
          <w:sz w:val="24"/>
          <w:szCs w:val="24"/>
        </w:rPr>
        <w:softHyphen/>
        <w:t>бление), а также в ст. 20.3.1 за возбуждение ненависти или вражды, а равно унижение человеческого досто</w:t>
      </w:r>
      <w:r w:rsidRPr="00366D57">
        <w:rPr>
          <w:rFonts w:ascii="Times New Roman" w:hAnsi="Times New Roman" w:cs="Times New Roman"/>
          <w:sz w:val="24"/>
          <w:szCs w:val="24"/>
        </w:rPr>
        <w:softHyphen/>
        <w:t>инства. Уголовный кодекс Российской Федерации (да</w:t>
      </w:r>
      <w:r w:rsidRPr="00366D57">
        <w:rPr>
          <w:rFonts w:ascii="Times New Roman" w:hAnsi="Times New Roman" w:cs="Times New Roman"/>
          <w:sz w:val="24"/>
          <w:szCs w:val="24"/>
        </w:rPr>
        <w:softHyphen/>
        <w:t xml:space="preserve">лее - УК РФ) включает в себя составы преступлений, имеющих свойства проявления </w:t>
      </w:r>
      <w:proofErr w:type="spellStart"/>
      <w:r w:rsidRPr="00366D5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9237F6" w:rsidRPr="00366D57">
        <w:rPr>
          <w:rFonts w:ascii="Times New Roman" w:hAnsi="Times New Roman" w:cs="Times New Roman"/>
          <w:sz w:val="24"/>
          <w:szCs w:val="24"/>
        </w:rPr>
        <w:t>:</w:t>
      </w:r>
    </w:p>
    <w:p w14:paraId="34800C0A" w14:textId="2A707A8B" w:rsidR="009237F6" w:rsidRPr="00366D57" w:rsidRDefault="00DD001D" w:rsidP="0092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 xml:space="preserve">ст. </w:t>
      </w:r>
      <w:r w:rsidR="004901D8" w:rsidRPr="00366D57">
        <w:rPr>
          <w:rFonts w:ascii="Times New Roman" w:hAnsi="Times New Roman" w:cs="Times New Roman"/>
          <w:sz w:val="24"/>
          <w:szCs w:val="24"/>
        </w:rPr>
        <w:t>110</w:t>
      </w:r>
      <w:r w:rsidR="009237F6" w:rsidRPr="00366D57">
        <w:rPr>
          <w:rFonts w:ascii="Times New Roman" w:hAnsi="Times New Roman" w:cs="Times New Roman"/>
          <w:sz w:val="24"/>
          <w:szCs w:val="24"/>
        </w:rPr>
        <w:t xml:space="preserve"> УК РФ – Доведение до самоубийства;</w:t>
      </w:r>
    </w:p>
    <w:p w14:paraId="16BA0309" w14:textId="4A905BED" w:rsidR="009237F6" w:rsidRPr="00366D57" w:rsidRDefault="009237F6" w:rsidP="009237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>ст.110.1 УК РФ - Склонение к совершению самоубийства или содействие совершению самоубийства;</w:t>
      </w:r>
    </w:p>
    <w:p w14:paraId="663F9029" w14:textId="6F401555" w:rsidR="009237F6" w:rsidRPr="00366D57" w:rsidRDefault="009237F6" w:rsidP="009237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>ст. 110.2 УК РФ - Организация деятельности, направленной на побуждение к совершению самоубийства;</w:t>
      </w:r>
    </w:p>
    <w:p w14:paraId="1BB8CB1B" w14:textId="44AD5BCF" w:rsidR="009237F6" w:rsidRPr="00366D57" w:rsidRDefault="009237F6" w:rsidP="0092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>ст. 119 УК РФ – Угроза убийством или причинением тяжкого вреда здоровью;</w:t>
      </w:r>
    </w:p>
    <w:p w14:paraId="53CAE515" w14:textId="58124313" w:rsidR="00DD001D" w:rsidRPr="00366D57" w:rsidRDefault="009237F6" w:rsidP="0092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>ст.</w:t>
      </w:r>
      <w:r w:rsidR="00DD001D" w:rsidRPr="00366D57">
        <w:rPr>
          <w:rFonts w:ascii="Times New Roman" w:hAnsi="Times New Roman" w:cs="Times New Roman"/>
          <w:sz w:val="24"/>
          <w:szCs w:val="24"/>
        </w:rPr>
        <w:t>128.1 УК РФ</w:t>
      </w:r>
      <w:r w:rsidRPr="00366D57">
        <w:rPr>
          <w:rFonts w:ascii="Times New Roman" w:hAnsi="Times New Roman" w:cs="Times New Roman"/>
          <w:sz w:val="24"/>
          <w:szCs w:val="24"/>
        </w:rPr>
        <w:t xml:space="preserve"> </w:t>
      </w:r>
      <w:r w:rsidR="00366D57" w:rsidRPr="00366D57">
        <w:rPr>
          <w:rFonts w:ascii="Times New Roman" w:hAnsi="Times New Roman" w:cs="Times New Roman"/>
          <w:sz w:val="24"/>
          <w:szCs w:val="24"/>
        </w:rPr>
        <w:t>- Клевета</w:t>
      </w:r>
      <w:r w:rsidRPr="00366D57">
        <w:rPr>
          <w:rFonts w:ascii="Times New Roman" w:hAnsi="Times New Roman" w:cs="Times New Roman"/>
          <w:sz w:val="24"/>
          <w:szCs w:val="24"/>
        </w:rPr>
        <w:t>.</w:t>
      </w:r>
    </w:p>
    <w:p w14:paraId="429FA0D0" w14:textId="2CD47A7D" w:rsidR="00DD001D" w:rsidRPr="00366D57" w:rsidRDefault="009237F6" w:rsidP="0049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 xml:space="preserve">Нельзя недооценивать </w:t>
      </w:r>
      <w:r w:rsidR="00DD001D" w:rsidRPr="00366D57">
        <w:rPr>
          <w:rFonts w:ascii="Times New Roman" w:hAnsi="Times New Roman" w:cs="Times New Roman"/>
          <w:sz w:val="24"/>
          <w:szCs w:val="24"/>
        </w:rPr>
        <w:t>про</w:t>
      </w:r>
      <w:r w:rsidR="00DD001D" w:rsidRPr="00366D57">
        <w:rPr>
          <w:rFonts w:ascii="Times New Roman" w:hAnsi="Times New Roman" w:cs="Times New Roman"/>
          <w:sz w:val="24"/>
          <w:szCs w:val="24"/>
        </w:rPr>
        <w:softHyphen/>
        <w:t>блем</w:t>
      </w:r>
      <w:r w:rsidRPr="00366D57">
        <w:rPr>
          <w:rFonts w:ascii="Times New Roman" w:hAnsi="Times New Roman" w:cs="Times New Roman"/>
          <w:sz w:val="24"/>
          <w:szCs w:val="24"/>
        </w:rPr>
        <w:t>у</w:t>
      </w:r>
      <w:r w:rsidR="00DD001D" w:rsidRPr="0036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01D" w:rsidRPr="00366D57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366D57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D001D" w:rsidRPr="00366D57">
        <w:rPr>
          <w:rFonts w:ascii="Times New Roman" w:hAnsi="Times New Roman" w:cs="Times New Roman"/>
          <w:sz w:val="24"/>
          <w:szCs w:val="24"/>
        </w:rPr>
        <w:t>несет за собой тяжелые последствия для психики</w:t>
      </w:r>
      <w:r w:rsidRPr="00366D57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DD001D" w:rsidRPr="00366D57">
        <w:rPr>
          <w:rFonts w:ascii="Times New Roman" w:hAnsi="Times New Roman" w:cs="Times New Roman"/>
          <w:sz w:val="24"/>
          <w:szCs w:val="24"/>
        </w:rPr>
        <w:t>. К ним можно при</w:t>
      </w:r>
      <w:r w:rsidR="00DD001D" w:rsidRPr="00366D57">
        <w:rPr>
          <w:rFonts w:ascii="Times New Roman" w:hAnsi="Times New Roman" w:cs="Times New Roman"/>
          <w:sz w:val="24"/>
          <w:szCs w:val="24"/>
        </w:rPr>
        <w:softHyphen/>
        <w:t xml:space="preserve">числить психологические травмы, которые имеют все шансы искалечить дальнейшую жизнь детей, а кроме того, довести детей и подростков до самоубийства. Также </w:t>
      </w:r>
      <w:proofErr w:type="spellStart"/>
      <w:r w:rsidR="00DD001D" w:rsidRPr="00366D57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="00DD001D" w:rsidRPr="00366D57">
        <w:rPr>
          <w:rFonts w:ascii="Times New Roman" w:hAnsi="Times New Roman" w:cs="Times New Roman"/>
          <w:sz w:val="24"/>
          <w:szCs w:val="24"/>
        </w:rPr>
        <w:t xml:space="preserve"> способен спровоцировать раз</w:t>
      </w:r>
      <w:r w:rsidR="00DD001D" w:rsidRPr="00366D57">
        <w:rPr>
          <w:rFonts w:ascii="Times New Roman" w:hAnsi="Times New Roman" w:cs="Times New Roman"/>
          <w:sz w:val="24"/>
          <w:szCs w:val="24"/>
        </w:rPr>
        <w:softHyphen/>
        <w:t xml:space="preserve">витие у потерпевшего качеств </w:t>
      </w:r>
      <w:proofErr w:type="spellStart"/>
      <w:r w:rsidR="00DD001D" w:rsidRPr="00366D57">
        <w:rPr>
          <w:rFonts w:ascii="Times New Roman" w:hAnsi="Times New Roman" w:cs="Times New Roman"/>
          <w:sz w:val="24"/>
          <w:szCs w:val="24"/>
        </w:rPr>
        <w:t>буллера</w:t>
      </w:r>
      <w:proofErr w:type="spellEnd"/>
      <w:r w:rsidR="00DD001D" w:rsidRPr="00366D57">
        <w:rPr>
          <w:rFonts w:ascii="Times New Roman" w:hAnsi="Times New Roman" w:cs="Times New Roman"/>
          <w:sz w:val="24"/>
          <w:szCs w:val="24"/>
        </w:rPr>
        <w:t>, превращение его в агрессора, поскольку вчерашние потерпевшие могут начать сводить счеты, становясь порой еще большими агрессорами.</w:t>
      </w:r>
    </w:p>
    <w:p w14:paraId="3B40232F" w14:textId="13D1F1F5" w:rsidR="00DD001D" w:rsidRPr="00366D57" w:rsidRDefault="00DD001D" w:rsidP="00DD001D">
      <w:pPr>
        <w:pStyle w:val="20"/>
        <w:shd w:val="clear" w:color="auto" w:fill="auto"/>
        <w:spacing w:before="0"/>
        <w:ind w:firstLine="280"/>
        <w:rPr>
          <w:sz w:val="24"/>
          <w:szCs w:val="24"/>
        </w:rPr>
      </w:pPr>
    </w:p>
    <w:p w14:paraId="5F85C7EC" w14:textId="77777777" w:rsidR="009237F6" w:rsidRPr="00366D57" w:rsidRDefault="009237F6" w:rsidP="009237F6">
      <w:pPr>
        <w:pStyle w:val="20"/>
        <w:shd w:val="clear" w:color="auto" w:fill="auto"/>
        <w:spacing w:before="0"/>
        <w:rPr>
          <w:sz w:val="24"/>
          <w:szCs w:val="24"/>
        </w:rPr>
      </w:pPr>
    </w:p>
    <w:p w14:paraId="6371344B" w14:textId="77777777" w:rsidR="009237F6" w:rsidRPr="00366D57" w:rsidRDefault="009237F6" w:rsidP="009237F6">
      <w:pPr>
        <w:pStyle w:val="20"/>
        <w:shd w:val="clear" w:color="auto" w:fill="auto"/>
        <w:spacing w:before="0"/>
        <w:rPr>
          <w:sz w:val="24"/>
          <w:szCs w:val="24"/>
        </w:rPr>
      </w:pPr>
    </w:p>
    <w:p w14:paraId="40459C55" w14:textId="79D5596D" w:rsidR="00287D9B" w:rsidRDefault="009237F6" w:rsidP="00366D57">
      <w:pPr>
        <w:pStyle w:val="20"/>
        <w:shd w:val="clear" w:color="auto" w:fill="auto"/>
        <w:spacing w:before="0"/>
      </w:pPr>
      <w:r w:rsidRPr="00366D57">
        <w:rPr>
          <w:rFonts w:ascii="Times New Roman" w:hAnsi="Times New Roman" w:cs="Times New Roman"/>
          <w:sz w:val="24"/>
          <w:szCs w:val="24"/>
        </w:rPr>
        <w:t xml:space="preserve">Отдел по обеспечению деятельности </w:t>
      </w:r>
      <w:proofErr w:type="spellStart"/>
      <w:r w:rsidRPr="00366D57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</w:p>
    <w:sectPr w:rsidR="0028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7814"/>
    <w:multiLevelType w:val="hybridMultilevel"/>
    <w:tmpl w:val="C766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2BCD"/>
    <w:multiLevelType w:val="multilevel"/>
    <w:tmpl w:val="44CC9286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4548876">
    <w:abstractNumId w:val="1"/>
  </w:num>
  <w:num w:numId="2" w16cid:durableId="91023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1D"/>
    <w:rsid w:val="000E38EC"/>
    <w:rsid w:val="001473CD"/>
    <w:rsid w:val="00261976"/>
    <w:rsid w:val="00287D9B"/>
    <w:rsid w:val="00366D57"/>
    <w:rsid w:val="004901D8"/>
    <w:rsid w:val="006159A3"/>
    <w:rsid w:val="006E6D31"/>
    <w:rsid w:val="00770137"/>
    <w:rsid w:val="007A74AA"/>
    <w:rsid w:val="008A7B2E"/>
    <w:rsid w:val="00911C95"/>
    <w:rsid w:val="009237F6"/>
    <w:rsid w:val="00D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035D"/>
  <w15:chartTrackingRefBased/>
  <w15:docId w15:val="{7B4B8483-C923-448D-86E7-D404856D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001D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01D"/>
    <w:pPr>
      <w:widowControl w:val="0"/>
      <w:shd w:val="clear" w:color="auto" w:fill="FFFFFF"/>
      <w:spacing w:before="120" w:after="0" w:line="226" w:lineRule="exact"/>
      <w:jc w:val="both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49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Вячеславовна</dc:creator>
  <cp:keywords/>
  <dc:description/>
  <cp:lastModifiedBy>Иванова Ирина Вячеславовна</cp:lastModifiedBy>
  <cp:revision>7</cp:revision>
  <dcterms:created xsi:type="dcterms:W3CDTF">2022-10-25T14:43:00Z</dcterms:created>
  <dcterms:modified xsi:type="dcterms:W3CDTF">2022-11-02T13:04:00Z</dcterms:modified>
</cp:coreProperties>
</file>