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A0554" w14:textId="2CF269A7" w:rsidR="00287D9B" w:rsidRDefault="004B5063" w:rsidP="004B5063">
      <w:pPr>
        <w:jc w:val="center"/>
      </w:pPr>
      <w:r>
        <w:rPr>
          <w:noProof/>
        </w:rPr>
        <w:drawing>
          <wp:inline distT="0" distB="0" distL="0" distR="0" wp14:anchorId="687185C2" wp14:editId="378CBB18">
            <wp:extent cx="4600575" cy="3065247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027" cy="30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038D9" w14:textId="77777777" w:rsidR="00BB754E" w:rsidRPr="00025632" w:rsidRDefault="004B5063" w:rsidP="004B5063">
      <w:pPr>
        <w:pStyle w:val="a3"/>
        <w:spacing w:before="0" w:beforeAutospacing="0" w:after="0" w:afterAutospacing="0" w:line="321" w:lineRule="atLeast"/>
        <w:rPr>
          <w:b/>
          <w:bCs/>
          <w:color w:val="000000"/>
          <w:sz w:val="22"/>
          <w:szCs w:val="22"/>
        </w:rPr>
      </w:pPr>
      <w:r w:rsidRPr="00BE6037">
        <w:rPr>
          <w:color w:val="000000"/>
          <w:sz w:val="22"/>
          <w:szCs w:val="22"/>
        </w:rPr>
        <w:t>Совсем скоро будет любимый всеми в нашей стране праздник - Новый Год. Одна из замечательных новогодних традиций этого зажигательного праздника - запуск фейерверков, взрыв петард и другой пиротехники, которая создаёт волшебную атмосферу – однако это источник большинства новогодних травм, особенно для детей, которые так и норовят встать поближе, потрогать салют и проделать другие опасные действия. Основное (к сожалению, очень редко соблюдаемое) правило – пиротехника детям не игрушка. </w:t>
      </w:r>
      <w:r w:rsidRPr="00025632">
        <w:rPr>
          <w:b/>
          <w:bCs/>
          <w:color w:val="000000"/>
          <w:sz w:val="22"/>
          <w:szCs w:val="22"/>
        </w:rPr>
        <w:t>Продажа «огненных потех»</w:t>
      </w:r>
      <w:r w:rsidRPr="00BE6037">
        <w:rPr>
          <w:color w:val="000000"/>
          <w:sz w:val="22"/>
          <w:szCs w:val="22"/>
        </w:rPr>
        <w:t xml:space="preserve"> </w:t>
      </w:r>
      <w:r w:rsidRPr="00025632">
        <w:rPr>
          <w:b/>
          <w:bCs/>
          <w:color w:val="000000"/>
          <w:sz w:val="22"/>
          <w:szCs w:val="22"/>
        </w:rPr>
        <w:t>детям до 16 лет запрещена,</w:t>
      </w:r>
      <w:r w:rsidRPr="00BE6037">
        <w:rPr>
          <w:color w:val="000000"/>
          <w:sz w:val="22"/>
          <w:szCs w:val="22"/>
        </w:rPr>
        <w:t xml:space="preserve"> </w:t>
      </w:r>
      <w:proofErr w:type="gramStart"/>
      <w:r w:rsidRPr="00BE6037">
        <w:rPr>
          <w:color w:val="000000"/>
          <w:sz w:val="22"/>
          <w:szCs w:val="22"/>
        </w:rPr>
        <w:t>и</w:t>
      </w:r>
      <w:proofErr w:type="gramEnd"/>
      <w:r w:rsidRPr="00BE6037">
        <w:rPr>
          <w:color w:val="000000"/>
          <w:sz w:val="22"/>
          <w:szCs w:val="22"/>
        </w:rPr>
        <w:t xml:space="preserve"> если вы имеете возможность убедить своего ребенка воздержаться от опасной забавы – лучше это сделать.</w:t>
      </w:r>
      <w:r w:rsidRPr="00BE6037">
        <w:rPr>
          <w:color w:val="000000"/>
          <w:sz w:val="22"/>
          <w:szCs w:val="22"/>
        </w:rPr>
        <w:br/>
      </w:r>
      <w:r w:rsidRPr="00025632">
        <w:rPr>
          <w:b/>
          <w:bCs/>
          <w:color w:val="000000"/>
          <w:sz w:val="22"/>
          <w:szCs w:val="22"/>
        </w:rPr>
        <w:t>Основные причины того, что при использовании пиротехники могут случиться несчастные случаи:   </w:t>
      </w:r>
    </w:p>
    <w:p w14:paraId="0A88F351" w14:textId="77777777" w:rsidR="00BB754E" w:rsidRDefault="004B5063" w:rsidP="004B5063">
      <w:pPr>
        <w:pStyle w:val="a3"/>
        <w:spacing w:before="0" w:beforeAutospacing="0" w:after="0" w:afterAutospacing="0" w:line="321" w:lineRule="atLeast"/>
        <w:rPr>
          <w:color w:val="000000"/>
          <w:sz w:val="22"/>
          <w:szCs w:val="22"/>
        </w:rPr>
      </w:pPr>
      <w:r w:rsidRPr="00BE6037">
        <w:rPr>
          <w:color w:val="000000"/>
          <w:sz w:val="22"/>
          <w:szCs w:val="22"/>
        </w:rPr>
        <w:t xml:space="preserve">некачественная продукция; </w:t>
      </w:r>
    </w:p>
    <w:p w14:paraId="4EBF116B" w14:textId="77777777" w:rsidR="00BB754E" w:rsidRDefault="004B5063" w:rsidP="004B5063">
      <w:pPr>
        <w:pStyle w:val="a3"/>
        <w:spacing w:before="0" w:beforeAutospacing="0" w:after="0" w:afterAutospacing="0" w:line="321" w:lineRule="atLeast"/>
        <w:rPr>
          <w:color w:val="000000"/>
          <w:sz w:val="22"/>
          <w:szCs w:val="22"/>
        </w:rPr>
      </w:pPr>
      <w:r w:rsidRPr="00BE6037">
        <w:rPr>
          <w:color w:val="000000"/>
          <w:sz w:val="22"/>
          <w:szCs w:val="22"/>
        </w:rPr>
        <w:t xml:space="preserve">несоблюдение элементарных правил техники безопасности при запуске салютов; </w:t>
      </w:r>
    </w:p>
    <w:p w14:paraId="544A222E" w14:textId="77777777" w:rsidR="00BB754E" w:rsidRDefault="004B5063" w:rsidP="004B5063">
      <w:pPr>
        <w:pStyle w:val="a3"/>
        <w:spacing w:before="0" w:beforeAutospacing="0" w:after="0" w:afterAutospacing="0" w:line="321" w:lineRule="atLeast"/>
        <w:rPr>
          <w:color w:val="000000"/>
          <w:sz w:val="22"/>
          <w:szCs w:val="22"/>
        </w:rPr>
      </w:pPr>
      <w:r w:rsidRPr="00BE6037">
        <w:rPr>
          <w:color w:val="000000"/>
          <w:sz w:val="22"/>
          <w:szCs w:val="22"/>
        </w:rPr>
        <w:t xml:space="preserve">пиротехника используется детьми без присмотра взрослых; </w:t>
      </w:r>
    </w:p>
    <w:p w14:paraId="2ABBCEBD" w14:textId="130C273E" w:rsidR="00BB754E" w:rsidRPr="00025632" w:rsidRDefault="004B5063" w:rsidP="004B5063">
      <w:pPr>
        <w:pStyle w:val="a3"/>
        <w:spacing w:before="0" w:beforeAutospacing="0" w:after="0" w:afterAutospacing="0" w:line="321" w:lineRule="atLeast"/>
        <w:rPr>
          <w:b/>
          <w:bCs/>
          <w:color w:val="000000"/>
          <w:sz w:val="22"/>
          <w:szCs w:val="22"/>
        </w:rPr>
      </w:pPr>
      <w:r w:rsidRPr="00BE6037">
        <w:rPr>
          <w:color w:val="000000"/>
          <w:sz w:val="22"/>
          <w:szCs w:val="22"/>
        </w:rPr>
        <w:t>запуск салютов осуществляется людьми в состоянии алкогольного опьянения.    </w:t>
      </w:r>
      <w:r w:rsidRPr="00BE6037">
        <w:rPr>
          <w:color w:val="000000"/>
          <w:sz w:val="22"/>
          <w:szCs w:val="22"/>
        </w:rPr>
        <w:br/>
        <w:t>Вот лишь малая часть последствий, к которым может привести несоблюдение техники безопасности при использовании праздничной пиротехники: </w:t>
      </w:r>
      <w:r w:rsidRPr="00BB754E">
        <w:rPr>
          <w:b/>
          <w:bCs/>
          <w:i/>
          <w:iCs/>
          <w:color w:val="000000"/>
          <w:sz w:val="22"/>
          <w:szCs w:val="22"/>
        </w:rPr>
        <w:t>серьёзные травмы зрения, ожоги рук и лица, потеря пальцев.</w:t>
      </w:r>
      <w:r w:rsidRPr="00BB754E">
        <w:rPr>
          <w:b/>
          <w:bCs/>
          <w:i/>
          <w:iCs/>
          <w:color w:val="000000"/>
          <w:sz w:val="22"/>
          <w:szCs w:val="22"/>
        </w:rPr>
        <w:br/>
      </w:r>
      <w:r w:rsidRPr="00025632">
        <w:rPr>
          <w:b/>
          <w:bCs/>
          <w:color w:val="000000"/>
          <w:sz w:val="22"/>
          <w:szCs w:val="22"/>
        </w:rPr>
        <w:t>Правила безопасности при запуске петард и фейерверков.</w:t>
      </w:r>
    </w:p>
    <w:p w14:paraId="52A97354" w14:textId="3F8211F5" w:rsidR="00BB754E" w:rsidRDefault="004B5063" w:rsidP="00BB754E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rPr>
          <w:color w:val="000000"/>
          <w:sz w:val="22"/>
          <w:szCs w:val="22"/>
        </w:rPr>
      </w:pPr>
      <w:r w:rsidRPr="00BE6037">
        <w:rPr>
          <w:color w:val="000000"/>
          <w:sz w:val="22"/>
          <w:szCs w:val="22"/>
        </w:rPr>
        <w:t>Запускать петарды детям запрещено! </w:t>
      </w:r>
    </w:p>
    <w:p w14:paraId="66F37EE7" w14:textId="77777777" w:rsidR="00BB754E" w:rsidRDefault="004B5063" w:rsidP="00BB754E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rPr>
          <w:color w:val="000000"/>
          <w:sz w:val="22"/>
          <w:szCs w:val="22"/>
        </w:rPr>
      </w:pPr>
      <w:r w:rsidRPr="00BE6037">
        <w:rPr>
          <w:color w:val="000000"/>
          <w:sz w:val="22"/>
          <w:szCs w:val="22"/>
        </w:rPr>
        <w:t>Не задерживайте горящую петарду в руках! </w:t>
      </w:r>
    </w:p>
    <w:p w14:paraId="370F6014" w14:textId="77777777" w:rsidR="00BB754E" w:rsidRDefault="004B5063" w:rsidP="00BB754E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rPr>
          <w:color w:val="000000"/>
          <w:sz w:val="22"/>
          <w:szCs w:val="22"/>
        </w:rPr>
      </w:pPr>
      <w:r w:rsidRPr="00BE6037">
        <w:rPr>
          <w:color w:val="000000"/>
          <w:sz w:val="22"/>
          <w:szCs w:val="22"/>
        </w:rPr>
        <w:t>Нельзя помещать петарду в замкнутый объем: банку, ведро, бутылку! </w:t>
      </w:r>
    </w:p>
    <w:p w14:paraId="556C29E2" w14:textId="77777777" w:rsidR="00BB754E" w:rsidRDefault="004B5063" w:rsidP="00BB754E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rPr>
          <w:color w:val="000000"/>
          <w:sz w:val="22"/>
          <w:szCs w:val="22"/>
        </w:rPr>
      </w:pPr>
      <w:r w:rsidRPr="00BE6037">
        <w:rPr>
          <w:color w:val="000000"/>
          <w:sz w:val="22"/>
          <w:szCs w:val="22"/>
        </w:rPr>
        <w:t>Используйте петарды только на открытом воздухе! </w:t>
      </w:r>
    </w:p>
    <w:p w14:paraId="6FC3B064" w14:textId="318FAE2D" w:rsidR="00BB754E" w:rsidRDefault="004B5063" w:rsidP="00BB754E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rPr>
          <w:color w:val="000000"/>
          <w:sz w:val="22"/>
          <w:szCs w:val="22"/>
        </w:rPr>
      </w:pPr>
      <w:r w:rsidRPr="00BE6037">
        <w:rPr>
          <w:color w:val="000000"/>
          <w:sz w:val="22"/>
          <w:szCs w:val="22"/>
        </w:rPr>
        <w:t>Приближаться к горящей петарде нельзя ближе, чем на 5-10 м! </w:t>
      </w:r>
    </w:p>
    <w:p w14:paraId="01DCC532" w14:textId="77777777" w:rsidR="00BB754E" w:rsidRDefault="004B5063" w:rsidP="00BB754E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rPr>
          <w:color w:val="000000"/>
          <w:sz w:val="22"/>
          <w:szCs w:val="22"/>
        </w:rPr>
      </w:pPr>
      <w:r w:rsidRPr="00BE6037">
        <w:rPr>
          <w:color w:val="000000"/>
          <w:sz w:val="22"/>
          <w:szCs w:val="22"/>
        </w:rPr>
        <w:t>Хранить и переносить петарды следует только в упаковке! </w:t>
      </w:r>
    </w:p>
    <w:p w14:paraId="2686D5F3" w14:textId="0D85C27E" w:rsidR="00BB754E" w:rsidRDefault="004B5063" w:rsidP="00BB754E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rPr>
          <w:color w:val="000000"/>
          <w:sz w:val="22"/>
          <w:szCs w:val="22"/>
        </w:rPr>
      </w:pPr>
      <w:r w:rsidRPr="00BE6037">
        <w:rPr>
          <w:color w:val="000000"/>
          <w:sz w:val="22"/>
          <w:szCs w:val="22"/>
        </w:rPr>
        <w:t>Не носите петарды в карманах! </w:t>
      </w:r>
    </w:p>
    <w:p w14:paraId="33E000B2" w14:textId="77777777" w:rsidR="00BB754E" w:rsidRDefault="004B5063" w:rsidP="00BB754E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rPr>
          <w:color w:val="000000"/>
          <w:sz w:val="22"/>
          <w:szCs w:val="22"/>
        </w:rPr>
      </w:pPr>
      <w:r w:rsidRPr="00BE6037">
        <w:rPr>
          <w:color w:val="000000"/>
          <w:sz w:val="22"/>
          <w:szCs w:val="22"/>
        </w:rPr>
        <w:t>Разбирать петарду запрещается! </w:t>
      </w:r>
    </w:p>
    <w:p w14:paraId="77F5103B" w14:textId="77777777" w:rsidR="00BB754E" w:rsidRDefault="004B5063" w:rsidP="00BB754E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rPr>
          <w:color w:val="000000"/>
          <w:sz w:val="22"/>
          <w:szCs w:val="22"/>
        </w:rPr>
      </w:pPr>
      <w:r w:rsidRPr="00BE6037">
        <w:rPr>
          <w:color w:val="000000"/>
          <w:sz w:val="22"/>
          <w:szCs w:val="22"/>
        </w:rPr>
        <w:t>Категорически запрещается сжигать фейерверки на кострах. </w:t>
      </w:r>
    </w:p>
    <w:p w14:paraId="3F76C7E2" w14:textId="0F7CA371" w:rsidR="00BB754E" w:rsidRDefault="004B5063" w:rsidP="00BB754E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rPr>
          <w:color w:val="000000"/>
          <w:sz w:val="22"/>
          <w:szCs w:val="22"/>
        </w:rPr>
      </w:pPr>
      <w:r w:rsidRPr="00BE6037">
        <w:rPr>
          <w:color w:val="000000"/>
          <w:sz w:val="22"/>
          <w:szCs w:val="22"/>
        </w:rPr>
        <w:t>Ни в коем случае не наклоняйтесь над пиротехникой. </w:t>
      </w:r>
    </w:p>
    <w:p w14:paraId="04B4392C" w14:textId="4ADEF275" w:rsidR="004B5063" w:rsidRDefault="004B5063" w:rsidP="00BB754E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rPr>
          <w:color w:val="000000"/>
          <w:sz w:val="22"/>
          <w:szCs w:val="22"/>
        </w:rPr>
      </w:pPr>
      <w:r w:rsidRPr="00BE6037">
        <w:rPr>
          <w:color w:val="000000"/>
          <w:sz w:val="22"/>
          <w:szCs w:val="22"/>
        </w:rPr>
        <w:t>Если петарда не сработала - не пытайтесь проверить или поджечь фитиль еще раз. </w:t>
      </w:r>
    </w:p>
    <w:p w14:paraId="1101EE2E" w14:textId="6665C926" w:rsidR="004B5063" w:rsidRPr="00BE6037" w:rsidRDefault="004B5063" w:rsidP="00BB754E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rPr>
          <w:color w:val="000000"/>
          <w:sz w:val="22"/>
          <w:szCs w:val="22"/>
        </w:rPr>
      </w:pPr>
      <w:r w:rsidRPr="00BE6037">
        <w:rPr>
          <w:color w:val="000000"/>
          <w:sz w:val="22"/>
          <w:szCs w:val="22"/>
        </w:rPr>
        <w:t>Не запускайте ракеты во дворах-колодцах, в квартирах, вблизи домов и на небольших огороженных территориях. </w:t>
      </w:r>
      <w:r w:rsidRPr="00BE6037">
        <w:rPr>
          <w:color w:val="000000"/>
          <w:sz w:val="22"/>
          <w:szCs w:val="22"/>
        </w:rPr>
        <w:br/>
        <w:t>Помните, что места для запуска каждого конкретного изделия должны быть указаны в инструкции. </w:t>
      </w:r>
    </w:p>
    <w:p w14:paraId="121B2019" w14:textId="7F177E57" w:rsidR="004B5063" w:rsidRDefault="004B5063" w:rsidP="004B5063">
      <w:pPr>
        <w:rPr>
          <w:rFonts w:ascii="Times New Roman" w:hAnsi="Times New Roman" w:cs="Times New Roman"/>
        </w:rPr>
      </w:pPr>
    </w:p>
    <w:p w14:paraId="142FB15F" w14:textId="3B800BC9" w:rsidR="004B5063" w:rsidRDefault="00BB754E" w:rsidP="00BB754E">
      <w:r>
        <w:rPr>
          <w:rFonts w:ascii="Times New Roman" w:hAnsi="Times New Roman" w:cs="Times New Roman"/>
        </w:rPr>
        <w:t xml:space="preserve">Отдел по обеспечению деятельности </w:t>
      </w:r>
      <w:proofErr w:type="spellStart"/>
      <w:r>
        <w:rPr>
          <w:rFonts w:ascii="Times New Roman" w:hAnsi="Times New Roman" w:cs="Times New Roman"/>
        </w:rPr>
        <w:t>КДНиЗП</w:t>
      </w:r>
      <w:proofErr w:type="spellEnd"/>
    </w:p>
    <w:sectPr w:rsidR="004B5063" w:rsidSect="00BB754E">
      <w:pgSz w:w="11906" w:h="16838"/>
      <w:pgMar w:top="737" w:right="70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2744F"/>
    <w:multiLevelType w:val="hybridMultilevel"/>
    <w:tmpl w:val="761A5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29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63"/>
    <w:rsid w:val="00025632"/>
    <w:rsid w:val="000E38EC"/>
    <w:rsid w:val="001473CD"/>
    <w:rsid w:val="00261976"/>
    <w:rsid w:val="00287D9B"/>
    <w:rsid w:val="004B5063"/>
    <w:rsid w:val="00770137"/>
    <w:rsid w:val="007A74AA"/>
    <w:rsid w:val="00BB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E0024"/>
  <w15:chartTrackingRefBased/>
  <w15:docId w15:val="{DB4A5A65-F59F-4FDB-85EB-6AEB26B2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Ирина Вячеславовна</dc:creator>
  <cp:keywords/>
  <dc:description/>
  <cp:lastModifiedBy>Иванова Ирина Вячеславовна</cp:lastModifiedBy>
  <cp:revision>2</cp:revision>
  <dcterms:created xsi:type="dcterms:W3CDTF">2022-12-15T06:42:00Z</dcterms:created>
  <dcterms:modified xsi:type="dcterms:W3CDTF">2022-12-15T07:25:00Z</dcterms:modified>
</cp:coreProperties>
</file>