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27" w:rsidRDefault="00D10927" w:rsidP="00D10927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7E6A12" w:rsidRDefault="007E6A12" w:rsidP="007E6A1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A12">
        <w:rPr>
          <w:rFonts w:ascii="Times New Roman" w:hAnsi="Times New Roman" w:cs="Times New Roman"/>
          <w:sz w:val="24"/>
          <w:szCs w:val="24"/>
        </w:rPr>
        <w:t>В преддверии летних каникул многие родители задумываются об организации летнего отдыха для своих детей.</w:t>
      </w:r>
      <w:r w:rsidRPr="007E6A12">
        <w:rPr>
          <w:rFonts w:ascii="Times New Roman" w:hAnsi="Times New Roman" w:cs="Times New Roman"/>
          <w:sz w:val="24"/>
          <w:szCs w:val="24"/>
        </w:rPr>
        <w:t xml:space="preserve"> </w:t>
      </w:r>
      <w:r w:rsidRPr="007E6A12">
        <w:rPr>
          <w:rFonts w:ascii="Times New Roman" w:hAnsi="Times New Roman" w:cs="Times New Roman"/>
          <w:sz w:val="24"/>
          <w:szCs w:val="24"/>
        </w:rPr>
        <w:t>Пребывание в летнем оздоровительном лагере — хороший вариант для отдыха, оздоровления и укрепления здоровья детей.</w:t>
      </w:r>
    </w:p>
    <w:p w:rsidR="00B00482" w:rsidRDefault="007E6A12" w:rsidP="001B43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29 мая 2024 года в 1 смену начнут работать оздоровительные лагеря</w:t>
      </w:r>
      <w:r w:rsidR="00B00482">
        <w:rPr>
          <w:rFonts w:ascii="Times New Roman" w:hAnsi="Times New Roman" w:cs="Times New Roman"/>
          <w:sz w:val="24"/>
          <w:szCs w:val="24"/>
        </w:rPr>
        <w:t>:</w:t>
      </w:r>
    </w:p>
    <w:p w:rsidR="007E6A12" w:rsidRPr="00B00482" w:rsidRDefault="007E6A12" w:rsidP="007E6A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82">
        <w:rPr>
          <w:rFonts w:ascii="Times New Roman" w:hAnsi="Times New Roman" w:cs="Times New Roman"/>
          <w:sz w:val="24"/>
          <w:szCs w:val="24"/>
        </w:rPr>
        <w:t>Д</w:t>
      </w:r>
      <w:r w:rsidRPr="00B00482">
        <w:rPr>
          <w:rFonts w:ascii="Times New Roman" w:hAnsi="Times New Roman" w:cs="Times New Roman"/>
          <w:b/>
          <w:sz w:val="24"/>
          <w:szCs w:val="24"/>
        </w:rPr>
        <w:t>невн</w:t>
      </w:r>
      <w:r w:rsidR="00B00482">
        <w:rPr>
          <w:rFonts w:ascii="Times New Roman" w:hAnsi="Times New Roman" w:cs="Times New Roman"/>
          <w:b/>
          <w:sz w:val="24"/>
          <w:szCs w:val="24"/>
        </w:rPr>
        <w:t>ого</w:t>
      </w:r>
      <w:r w:rsidRPr="00B00482">
        <w:rPr>
          <w:rFonts w:ascii="Times New Roman" w:hAnsi="Times New Roman" w:cs="Times New Roman"/>
          <w:b/>
          <w:sz w:val="24"/>
          <w:szCs w:val="24"/>
        </w:rPr>
        <w:t xml:space="preserve"> пребывани</w:t>
      </w:r>
      <w:r w:rsidR="00B00482">
        <w:rPr>
          <w:rFonts w:ascii="Times New Roman" w:hAnsi="Times New Roman" w:cs="Times New Roman"/>
          <w:b/>
          <w:sz w:val="24"/>
          <w:szCs w:val="24"/>
        </w:rPr>
        <w:t>я</w:t>
      </w:r>
      <w:r w:rsidRPr="00B00482">
        <w:rPr>
          <w:rFonts w:ascii="Times New Roman" w:hAnsi="Times New Roman" w:cs="Times New Roman"/>
          <w:b/>
          <w:sz w:val="24"/>
          <w:szCs w:val="24"/>
        </w:rPr>
        <w:t xml:space="preserve"> на базе учреждений образования, культуры и спорта:</w:t>
      </w:r>
    </w:p>
    <w:p w:rsidR="007E6A12" w:rsidRDefault="007E6A12" w:rsidP="007E6A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48"/>
        <w:gridCol w:w="992"/>
      </w:tblGrid>
      <w:tr w:rsidR="007E6A12" w:rsidTr="001B4396">
        <w:trPr>
          <w:trHeight w:val="276"/>
        </w:trPr>
        <w:tc>
          <w:tcPr>
            <w:tcW w:w="8648" w:type="dxa"/>
            <w:vMerge w:val="restart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Место дислокации лагерей</w:t>
            </w:r>
          </w:p>
        </w:tc>
        <w:tc>
          <w:tcPr>
            <w:tcW w:w="992" w:type="dxa"/>
            <w:vMerge w:val="restart"/>
          </w:tcPr>
          <w:p w:rsidR="007E6A12" w:rsidRPr="001B4396" w:rsidRDefault="007E6A12" w:rsidP="00B00482">
            <w:pPr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Кол-во</w:t>
            </w:r>
            <w:r w:rsidR="00B00482" w:rsidRPr="001B4396">
              <w:rPr>
                <w:sz w:val="22"/>
                <w:szCs w:val="22"/>
              </w:rPr>
              <w:t xml:space="preserve"> ла</w:t>
            </w:r>
            <w:r w:rsidRPr="001B4396">
              <w:rPr>
                <w:sz w:val="22"/>
                <w:szCs w:val="22"/>
              </w:rPr>
              <w:t>герей</w:t>
            </w:r>
          </w:p>
        </w:tc>
      </w:tr>
      <w:tr w:rsidR="007E6A12" w:rsidTr="001B4396">
        <w:trPr>
          <w:trHeight w:val="276"/>
        </w:trPr>
        <w:tc>
          <w:tcPr>
            <w:tcW w:w="8648" w:type="dxa"/>
            <w:vMerge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B00482">
            <w:pPr>
              <w:pStyle w:val="a4"/>
              <w:rPr>
                <w:sz w:val="22"/>
                <w:szCs w:val="22"/>
              </w:rPr>
            </w:pPr>
            <w:proofErr w:type="gramStart"/>
            <w:r w:rsidRPr="001B4396">
              <w:rPr>
                <w:sz w:val="22"/>
                <w:szCs w:val="22"/>
              </w:rPr>
              <w:t>МБУ ДО «СШ «Богатырь», зал единоборств,  г. Тихвин, ул. Московская, д.9</w:t>
            </w:r>
            <w:proofErr w:type="gramEnd"/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МБУ ДО «ДШИ им. Н. А. Римского-Корсакова» г. Тихвин, 5 микрорайон, дом 43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B00482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МУ «Т</w:t>
            </w:r>
            <w:r w:rsidR="00B00482" w:rsidRPr="001B4396">
              <w:rPr>
                <w:sz w:val="22"/>
                <w:szCs w:val="22"/>
              </w:rPr>
              <w:t>ГФК</w:t>
            </w:r>
            <w:r w:rsidRPr="001B4396">
              <w:rPr>
                <w:sz w:val="22"/>
                <w:szCs w:val="22"/>
              </w:rPr>
              <w:t xml:space="preserve"> «</w:t>
            </w:r>
            <w:proofErr w:type="spellStart"/>
            <w:r w:rsidRPr="001B4396">
              <w:rPr>
                <w:sz w:val="22"/>
                <w:szCs w:val="22"/>
              </w:rPr>
              <w:t>Кировец</w:t>
            </w:r>
            <w:proofErr w:type="spellEnd"/>
            <w:r w:rsidRPr="001B4396">
              <w:rPr>
                <w:sz w:val="22"/>
                <w:szCs w:val="22"/>
              </w:rPr>
              <w:t>» г. Тихвин, ул. Пещерка, д.1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СОШ №1 г. Тихвин, ул. Машиностроителей, д.41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«Гимназия №2» г. Тихвин,  5 микрорайон, д. 37,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 xml:space="preserve">МОУ «СОШ №4»  </w:t>
            </w:r>
            <w:r w:rsidRPr="001B4396">
              <w:rPr>
                <w:color w:val="000000"/>
                <w:sz w:val="22"/>
                <w:szCs w:val="22"/>
              </w:rPr>
              <w:t>г. Тихвин, 6 микрорайон, д.13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«СОШ № 5» г. Тихвин, 1 микрорайон, д.32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«СОШ №6» г. Тихвин, 1 микрорайон, дом 37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«Лицей №7» г. Тихвин, 4 микрорайон, д.38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«Лицей № 8» г. Тихвин, 3 микрорайон, д.43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 xml:space="preserve">МОУ «СОШ №9» г. Тихвин, ул. Пролетарской Диктатуры, д.47 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 xml:space="preserve">МОУ «Андреевская ООШ», Тихвинский район д. </w:t>
            </w:r>
            <w:proofErr w:type="spellStart"/>
            <w:r w:rsidRPr="001B4396">
              <w:rPr>
                <w:color w:val="000000"/>
                <w:sz w:val="22"/>
                <w:szCs w:val="22"/>
              </w:rPr>
              <w:t>Мелегежская</w:t>
            </w:r>
            <w:proofErr w:type="spellEnd"/>
            <w:r w:rsidRPr="001B4396">
              <w:rPr>
                <w:color w:val="000000"/>
                <w:sz w:val="22"/>
                <w:szCs w:val="22"/>
              </w:rPr>
              <w:t xml:space="preserve"> Горка, д. 18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МОУ «Борская ООШ», Тихвинский район, д. Бор, д. 21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B4396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МОУ «</w:t>
            </w:r>
            <w:proofErr w:type="spellStart"/>
            <w:r w:rsidRPr="001B4396">
              <w:rPr>
                <w:sz w:val="22"/>
                <w:szCs w:val="22"/>
              </w:rPr>
              <w:t>Ганьковская</w:t>
            </w:r>
            <w:proofErr w:type="spellEnd"/>
            <w:r w:rsidRPr="001B4396">
              <w:rPr>
                <w:sz w:val="22"/>
                <w:szCs w:val="22"/>
              </w:rPr>
              <w:t xml:space="preserve"> СОШ», Тихвинский, д. Ганьково квартал летчика Кузнецова, д.21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«Горская ООШ» Тихвинский район, д. Горка, ул. Центральная, д.33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МОУ «</w:t>
            </w:r>
            <w:proofErr w:type="spellStart"/>
            <w:r w:rsidRPr="001B4396">
              <w:rPr>
                <w:sz w:val="22"/>
                <w:szCs w:val="22"/>
              </w:rPr>
              <w:t>Красавская</w:t>
            </w:r>
            <w:proofErr w:type="spellEnd"/>
            <w:r w:rsidRPr="001B4396">
              <w:rPr>
                <w:sz w:val="22"/>
                <w:szCs w:val="22"/>
              </w:rPr>
              <w:t xml:space="preserve"> ООШ», Тихвинский район, п.  </w:t>
            </w:r>
            <w:proofErr w:type="spellStart"/>
            <w:r w:rsidRPr="001B4396">
              <w:rPr>
                <w:sz w:val="22"/>
                <w:szCs w:val="22"/>
              </w:rPr>
              <w:t>Красава</w:t>
            </w:r>
            <w:proofErr w:type="spellEnd"/>
            <w:r w:rsidRPr="001B4396">
              <w:rPr>
                <w:sz w:val="22"/>
                <w:szCs w:val="22"/>
              </w:rPr>
              <w:t xml:space="preserve">, ул. Связи, д. 16 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B00482">
            <w:pPr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ДО «</w:t>
            </w:r>
            <w:proofErr w:type="spellStart"/>
            <w:r w:rsidRPr="001B4396">
              <w:rPr>
                <w:color w:val="000000"/>
                <w:sz w:val="22"/>
                <w:szCs w:val="22"/>
              </w:rPr>
              <w:t>Ш</w:t>
            </w:r>
            <w:r w:rsidR="00B00482" w:rsidRPr="001B4396">
              <w:rPr>
                <w:color w:val="000000"/>
                <w:sz w:val="22"/>
                <w:szCs w:val="22"/>
              </w:rPr>
              <w:t>К</w:t>
            </w:r>
            <w:r w:rsidRPr="001B4396">
              <w:rPr>
                <w:color w:val="000000"/>
                <w:sz w:val="22"/>
                <w:szCs w:val="22"/>
              </w:rPr>
              <w:t>и</w:t>
            </w:r>
            <w:r w:rsidR="00B00482" w:rsidRPr="001B4396">
              <w:rPr>
                <w:color w:val="000000"/>
                <w:sz w:val="22"/>
                <w:szCs w:val="22"/>
              </w:rPr>
              <w:t>Т</w:t>
            </w:r>
            <w:proofErr w:type="spellEnd"/>
            <w:r w:rsidRPr="001B4396">
              <w:rPr>
                <w:color w:val="000000"/>
                <w:sz w:val="22"/>
                <w:szCs w:val="22"/>
              </w:rPr>
              <w:t xml:space="preserve"> «Лантан»</w:t>
            </w:r>
            <w:r w:rsidR="00B00482" w:rsidRPr="001B4396">
              <w:rPr>
                <w:color w:val="000000"/>
                <w:sz w:val="22"/>
                <w:szCs w:val="22"/>
              </w:rPr>
              <w:t xml:space="preserve"> </w:t>
            </w:r>
            <w:r w:rsidRPr="001B4396">
              <w:rPr>
                <w:color w:val="000000"/>
                <w:sz w:val="22"/>
                <w:szCs w:val="22"/>
              </w:rPr>
              <w:t>г. Тихвин, пл. Свободы, д.4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МОУДО «ТЦДТ» г. Тихвин, 1 микрорайон, д.30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2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color w:val="000000"/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«Ильинская ООШ», Тихвинский район, д. Цвылево</w:t>
            </w:r>
            <w:proofErr w:type="gramStart"/>
            <w:r w:rsidRPr="001B4396">
              <w:rPr>
                <w:color w:val="000000"/>
                <w:sz w:val="22"/>
                <w:szCs w:val="22"/>
              </w:rPr>
              <w:t>,д</w:t>
            </w:r>
            <w:proofErr w:type="gramEnd"/>
            <w:r w:rsidRPr="001B4396">
              <w:rPr>
                <w:color w:val="000000"/>
                <w:sz w:val="22"/>
                <w:szCs w:val="22"/>
              </w:rPr>
              <w:t xml:space="preserve">.46А </w:t>
            </w:r>
          </w:p>
        </w:tc>
        <w:tc>
          <w:tcPr>
            <w:tcW w:w="992" w:type="dxa"/>
          </w:tcPr>
          <w:p w:rsidR="007E6A12" w:rsidRPr="001B4396" w:rsidRDefault="00B0048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  <w:tr w:rsidR="007E6A12" w:rsidTr="001B4396">
        <w:tc>
          <w:tcPr>
            <w:tcW w:w="8648" w:type="dxa"/>
          </w:tcPr>
          <w:p w:rsidR="007E6A12" w:rsidRPr="001B4396" w:rsidRDefault="007E6A12" w:rsidP="00187331">
            <w:pPr>
              <w:pStyle w:val="a6"/>
              <w:spacing w:before="9" w:line="273" w:lineRule="exact"/>
              <w:rPr>
                <w:sz w:val="22"/>
                <w:szCs w:val="22"/>
              </w:rPr>
            </w:pPr>
            <w:r w:rsidRPr="001B4396">
              <w:rPr>
                <w:color w:val="000000"/>
                <w:sz w:val="22"/>
                <w:szCs w:val="22"/>
              </w:rPr>
              <w:t>МОУ «</w:t>
            </w:r>
            <w:proofErr w:type="spellStart"/>
            <w:r w:rsidRPr="001B4396">
              <w:rPr>
                <w:color w:val="000000"/>
                <w:sz w:val="22"/>
                <w:szCs w:val="22"/>
              </w:rPr>
              <w:t>Шугозерская</w:t>
            </w:r>
            <w:proofErr w:type="spellEnd"/>
            <w:r w:rsidRPr="001B4396">
              <w:rPr>
                <w:color w:val="000000"/>
                <w:sz w:val="22"/>
                <w:szCs w:val="22"/>
              </w:rPr>
              <w:t xml:space="preserve"> СОШ» Тихвинский район,  пос. Шугозеро, ул. </w:t>
            </w:r>
            <w:proofErr w:type="gramStart"/>
            <w:r w:rsidRPr="001B4396"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 w:rsidRPr="001B4396">
              <w:rPr>
                <w:color w:val="000000"/>
                <w:sz w:val="22"/>
                <w:szCs w:val="22"/>
              </w:rPr>
              <w:t>, д.9а</w:t>
            </w:r>
          </w:p>
        </w:tc>
        <w:tc>
          <w:tcPr>
            <w:tcW w:w="992" w:type="dxa"/>
          </w:tcPr>
          <w:p w:rsidR="007E6A12" w:rsidRPr="001B4396" w:rsidRDefault="007E6A12" w:rsidP="00187331">
            <w:pPr>
              <w:jc w:val="center"/>
              <w:rPr>
                <w:sz w:val="22"/>
                <w:szCs w:val="22"/>
              </w:rPr>
            </w:pPr>
            <w:r w:rsidRPr="001B4396">
              <w:rPr>
                <w:sz w:val="22"/>
                <w:szCs w:val="22"/>
              </w:rPr>
              <w:t>1</w:t>
            </w:r>
          </w:p>
        </w:tc>
      </w:tr>
    </w:tbl>
    <w:p w:rsidR="007E6A12" w:rsidRPr="001B4396" w:rsidRDefault="001B4396" w:rsidP="007E6A12">
      <w:pPr>
        <w:pStyle w:val="a4"/>
        <w:rPr>
          <w:rFonts w:ascii="Times New Roman" w:hAnsi="Times New Roman" w:cs="Times New Roman"/>
        </w:rPr>
      </w:pPr>
      <w:r w:rsidRPr="001B4396">
        <w:rPr>
          <w:rFonts w:ascii="Times New Roman" w:hAnsi="Times New Roman" w:cs="Times New Roman"/>
        </w:rPr>
        <w:t>За приобретением путевку необходимо обратиться в учреждени</w:t>
      </w:r>
      <w:r>
        <w:rPr>
          <w:rFonts w:ascii="Times New Roman" w:hAnsi="Times New Roman" w:cs="Times New Roman"/>
        </w:rPr>
        <w:t>е</w:t>
      </w:r>
      <w:r w:rsidRPr="001B4396">
        <w:rPr>
          <w:rFonts w:ascii="Times New Roman" w:hAnsi="Times New Roman" w:cs="Times New Roman"/>
        </w:rPr>
        <w:t>, на базе которого организован отдых детей</w:t>
      </w:r>
      <w:r>
        <w:rPr>
          <w:rFonts w:ascii="Times New Roman" w:hAnsi="Times New Roman" w:cs="Times New Roman"/>
        </w:rPr>
        <w:t>,</w:t>
      </w:r>
      <w:r w:rsidRPr="001B4396">
        <w:rPr>
          <w:rFonts w:ascii="Times New Roman" w:hAnsi="Times New Roman" w:cs="Times New Roman"/>
        </w:rPr>
        <w:t xml:space="preserve"> начиная  с 15 марта 2024 года</w:t>
      </w:r>
      <w:r>
        <w:rPr>
          <w:rFonts w:ascii="Times New Roman" w:hAnsi="Times New Roman" w:cs="Times New Roman"/>
        </w:rPr>
        <w:t>.</w:t>
      </w:r>
    </w:p>
    <w:p w:rsidR="001B4396" w:rsidRPr="001B4396" w:rsidRDefault="001B4396" w:rsidP="007E6A12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0927" w:rsidRDefault="00B00482" w:rsidP="007E6A1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00482">
        <w:rPr>
          <w:rFonts w:ascii="Times New Roman" w:hAnsi="Times New Roman" w:cs="Times New Roman"/>
          <w:b/>
          <w:sz w:val="24"/>
          <w:szCs w:val="24"/>
        </w:rPr>
        <w:t>Круглосуточного пребывания на базе МОУ ДО «ДООЦ «Огонек»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</w:rPr>
      </w:pPr>
      <w:r w:rsidRPr="00D10927">
        <w:rPr>
          <w:rFonts w:ascii="Times New Roman" w:hAnsi="Times New Roman" w:cs="Times New Roman"/>
        </w:rPr>
        <w:t>1 смена с 1 июня по 21 июня;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</w:rPr>
      </w:pPr>
      <w:r w:rsidRPr="00D10927">
        <w:rPr>
          <w:rFonts w:ascii="Times New Roman" w:hAnsi="Times New Roman" w:cs="Times New Roman"/>
        </w:rPr>
        <w:t>2 смена с 24 июня по 14 июля;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</w:rPr>
      </w:pPr>
      <w:r w:rsidRPr="00D10927">
        <w:rPr>
          <w:rFonts w:ascii="Times New Roman" w:hAnsi="Times New Roman" w:cs="Times New Roman"/>
        </w:rPr>
        <w:t>3 смена с 17 июля по 6 августа;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</w:rPr>
      </w:pPr>
      <w:r w:rsidRPr="00D10927">
        <w:rPr>
          <w:rFonts w:ascii="Times New Roman" w:hAnsi="Times New Roman" w:cs="Times New Roman"/>
        </w:rPr>
        <w:t>4 смена с 9 августа по 29 августа.</w:t>
      </w:r>
    </w:p>
    <w:p w:rsidR="00D10927" w:rsidRPr="00D10927" w:rsidRDefault="00D10927" w:rsidP="00D1092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D10927">
        <w:rPr>
          <w:rFonts w:ascii="Times New Roman" w:hAnsi="Times New Roman" w:cs="Times New Roman"/>
        </w:rPr>
        <w:t xml:space="preserve">Родительская плата для </w:t>
      </w:r>
      <w:proofErr w:type="gramStart"/>
      <w:r w:rsidRPr="00D10927">
        <w:rPr>
          <w:rFonts w:ascii="Times New Roman" w:hAnsi="Times New Roman" w:cs="Times New Roman"/>
        </w:rPr>
        <w:t>детей</w:t>
      </w:r>
      <w:proofErr w:type="gramEnd"/>
      <w:r w:rsidRPr="00D10927">
        <w:rPr>
          <w:rFonts w:ascii="Times New Roman" w:hAnsi="Times New Roman" w:cs="Times New Roman"/>
        </w:rPr>
        <w:t xml:space="preserve"> работающих граждан ЛО – </w:t>
      </w:r>
      <w:r w:rsidRPr="00D10927">
        <w:rPr>
          <w:rFonts w:ascii="Times New Roman" w:hAnsi="Times New Roman" w:cs="Times New Roman"/>
          <w:b/>
          <w:color w:val="FF0000"/>
        </w:rPr>
        <w:t xml:space="preserve">18 760,00 </w:t>
      </w:r>
      <w:r w:rsidRPr="00D10927">
        <w:rPr>
          <w:rFonts w:ascii="Times New Roman" w:hAnsi="Times New Roman" w:cs="Times New Roman"/>
          <w:b/>
        </w:rPr>
        <w:t>руб.</w:t>
      </w:r>
      <w:r w:rsidRPr="00D109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D10927">
        <w:rPr>
          <w:rFonts w:ascii="Times New Roman" w:hAnsi="Times New Roman" w:cs="Times New Roman"/>
          <w:bCs/>
        </w:rPr>
        <w:t xml:space="preserve">Полная стоимость путевки – </w:t>
      </w:r>
      <w:r w:rsidRPr="00D10927">
        <w:rPr>
          <w:rFonts w:ascii="Times New Roman" w:hAnsi="Times New Roman" w:cs="Times New Roman"/>
          <w:b/>
          <w:color w:val="FF0000"/>
        </w:rPr>
        <w:t>36 750,00</w:t>
      </w:r>
      <w:r w:rsidRPr="00D10927">
        <w:rPr>
          <w:rFonts w:ascii="Times New Roman" w:hAnsi="Times New Roman" w:cs="Times New Roman"/>
          <w:b/>
        </w:rPr>
        <w:t xml:space="preserve"> руб.</w:t>
      </w:r>
    </w:p>
    <w:p w:rsidR="00D10927" w:rsidRPr="007E6A12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 w:rsidRPr="00D10927">
        <w:rPr>
          <w:rFonts w:ascii="Times New Roman" w:hAnsi="Times New Roman" w:cs="Times New Roman"/>
        </w:rPr>
        <w:t xml:space="preserve">Оставить заявку можно с 15 марта 2024 года, заполнив электронную форму на сайте МОУДО «ДООЦ «Огонёк» </w:t>
      </w:r>
      <w:hyperlink r:id="rId7" w:history="1">
        <w:r w:rsidRPr="00D10927">
          <w:rPr>
            <w:rStyle w:val="a7"/>
            <w:rFonts w:ascii="Times New Roman" w:hAnsi="Times New Roman" w:cs="Times New Roman"/>
            <w:color w:val="auto"/>
          </w:rPr>
          <w:t>огонек-</w:t>
        </w:r>
        <w:proofErr w:type="spellStart"/>
        <w:r w:rsidRPr="00D10927">
          <w:rPr>
            <w:rStyle w:val="a7"/>
            <w:rFonts w:ascii="Times New Roman" w:hAnsi="Times New Roman" w:cs="Times New Roman"/>
            <w:color w:val="auto"/>
          </w:rPr>
          <w:t>тихвин.рф</w:t>
        </w:r>
        <w:proofErr w:type="spellEnd"/>
        <w:proofErr w:type="gramStart"/>
      </w:hyperlink>
      <w:r>
        <w:rPr>
          <w:rFonts w:ascii="Times New Roman" w:hAnsi="Times New Roman" w:cs="Times New Roman"/>
          <w:u w:val="single"/>
        </w:rPr>
        <w:t xml:space="preserve"> </w:t>
      </w:r>
      <w:r w:rsidRPr="00D1092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10927">
        <w:rPr>
          <w:rFonts w:ascii="Times New Roman" w:hAnsi="Times New Roman" w:cs="Times New Roman"/>
        </w:rPr>
        <w:t xml:space="preserve"> </w:t>
      </w:r>
      <w:r w:rsidRPr="00D10927">
        <w:rPr>
          <w:rFonts w:ascii="Times New Roman" w:hAnsi="Times New Roman" w:cs="Times New Roman"/>
        </w:rPr>
        <w:t>Т</w:t>
      </w:r>
      <w:proofErr w:type="gramEnd"/>
      <w:r w:rsidRPr="00D10927">
        <w:rPr>
          <w:rFonts w:ascii="Times New Roman" w:hAnsi="Times New Roman" w:cs="Times New Roman"/>
        </w:rPr>
        <w:t>ел. для дополнительной информации 8-(81367)-34-297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 w:rsidRPr="00D10927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D10927">
        <w:rPr>
          <w:rFonts w:ascii="Times New Roman" w:hAnsi="Times New Roman" w:cs="Times New Roman"/>
          <w:b/>
          <w:sz w:val="24"/>
          <w:szCs w:val="24"/>
        </w:rPr>
        <w:t xml:space="preserve"> необходимых документов для приобретения путевки</w:t>
      </w:r>
      <w:r w:rsidRPr="00D10927">
        <w:rPr>
          <w:rFonts w:ascii="Times New Roman" w:hAnsi="Times New Roman" w:cs="Times New Roman"/>
          <w:sz w:val="24"/>
          <w:szCs w:val="24"/>
        </w:rPr>
        <w:t>: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Заполненный в 2-х экземплярах договор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Заполненное заявление о приеме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оплаченная </w:t>
      </w:r>
      <w:hyperlink r:id="rId8" w:history="1">
        <w:r w:rsidRPr="00D10927">
          <w:rPr>
            <w:rStyle w:val="a7"/>
            <w:rFonts w:ascii="Times New Roman" w:hAnsi="Times New Roman" w:cs="Times New Roman"/>
            <w:sz w:val="24"/>
            <w:szCs w:val="24"/>
          </w:rPr>
          <w:t>квитанция</w:t>
        </w:r>
      </w:hyperlink>
      <w:r w:rsidRPr="00D10927">
        <w:rPr>
          <w:rFonts w:ascii="Times New Roman" w:hAnsi="Times New Roman" w:cs="Times New Roman"/>
          <w:sz w:val="24"/>
          <w:szCs w:val="24"/>
        </w:rPr>
        <w:t>, в назначении платежа должно быть указано "</w:t>
      </w:r>
      <w:r w:rsidRPr="00D10927">
        <w:rPr>
          <w:rFonts w:ascii="Times New Roman" w:hAnsi="Times New Roman" w:cs="Times New Roman"/>
          <w:sz w:val="24"/>
          <w:szCs w:val="24"/>
          <w:u w:val="single"/>
        </w:rPr>
        <w:t>ФИ ребенка, смена</w:t>
      </w:r>
      <w:r w:rsidRPr="00D10927">
        <w:rPr>
          <w:rFonts w:ascii="Times New Roman" w:hAnsi="Times New Roman" w:cs="Times New Roman"/>
          <w:sz w:val="24"/>
          <w:szCs w:val="24"/>
        </w:rPr>
        <w:t>" 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справка Форма-9 на имя ребенка (должна быть действительна на момент приобретения путевки);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справка с места работы родителя, на которого оформляется договор (действует 1 мес.)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копия паспорта родителя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копия свидетельства о рождении ребенка, копия паспорта (с 14 лет) – 2 шт.;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копия медицинского полиса ребенка</w:t>
      </w:r>
    </w:p>
    <w:p w:rsidR="00D10927" w:rsidRPr="00D10927" w:rsidRDefault="00D10927" w:rsidP="00D109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927">
        <w:rPr>
          <w:rFonts w:ascii="Times New Roman" w:hAnsi="Times New Roman" w:cs="Times New Roman"/>
          <w:sz w:val="24"/>
          <w:szCs w:val="24"/>
        </w:rPr>
        <w:t>копия СНИЛС ребенка</w:t>
      </w:r>
    </w:p>
    <w:sectPr w:rsidR="00D10927" w:rsidRPr="00D1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87499"/>
    <w:multiLevelType w:val="multilevel"/>
    <w:tmpl w:val="CCE2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12"/>
    <w:rsid w:val="001B4396"/>
    <w:rsid w:val="007E6A12"/>
    <w:rsid w:val="00B00482"/>
    <w:rsid w:val="00D10927"/>
    <w:rsid w:val="00F2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A12"/>
    <w:pPr>
      <w:spacing w:after="0" w:line="240" w:lineRule="auto"/>
    </w:pPr>
  </w:style>
  <w:style w:type="table" w:styleId="a5">
    <w:name w:val="Table Grid"/>
    <w:basedOn w:val="a1"/>
    <w:rsid w:val="007E6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7E6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7">
    <w:name w:val="Hyperlink"/>
    <w:rsid w:val="00D10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A12"/>
    <w:pPr>
      <w:spacing w:after="0" w:line="240" w:lineRule="auto"/>
    </w:pPr>
  </w:style>
  <w:style w:type="table" w:styleId="a5">
    <w:name w:val="Table Grid"/>
    <w:basedOn w:val="a1"/>
    <w:rsid w:val="007E6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7E6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7">
    <w:name w:val="Hyperlink"/>
    <w:rsid w:val="00D10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onek.ucoz.org/kvitancija4_za_putevku_2019_g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ogonek.ucoz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02F4-69CC-4151-80E5-F7A89889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2024-03-14T04:43:00Z</dcterms:created>
  <dcterms:modified xsi:type="dcterms:W3CDTF">2024-03-14T05:19:00Z</dcterms:modified>
</cp:coreProperties>
</file>